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01499C" w14:textId="77777777" w:rsidR="00B246AB" w:rsidRPr="00264A09" w:rsidRDefault="00B246AB" w:rsidP="00B246AB">
      <w:pPr>
        <w:jc w:val="right"/>
      </w:pPr>
      <w:r w:rsidRPr="00264A09">
        <w:t>Проект</w:t>
      </w:r>
    </w:p>
    <w:p w14:paraId="6971AC07" w14:textId="77777777" w:rsidR="00B246AB" w:rsidRPr="00264A09" w:rsidRDefault="00B246AB" w:rsidP="00B246AB">
      <w:pPr>
        <w:jc w:val="center"/>
      </w:pPr>
      <w:r w:rsidRPr="00264A09">
        <w:t>Изображение Государственного Герба Республики Казахстан</w:t>
      </w:r>
    </w:p>
    <w:p w14:paraId="160DD21E" w14:textId="77777777" w:rsidR="005C1CD8" w:rsidRPr="00264A09" w:rsidRDefault="005C1CD8" w:rsidP="00B246AB"/>
    <w:p w14:paraId="76C8BD29" w14:textId="77777777" w:rsidR="00DB07E4" w:rsidRPr="00264A09" w:rsidRDefault="00DB07E4" w:rsidP="00DB07E4">
      <w:pPr>
        <w:pStyle w:val="afb"/>
        <w:pBdr>
          <w:bottom w:val="single" w:sz="12" w:space="1" w:color="auto"/>
        </w:pBdr>
        <w:spacing w:line="240" w:lineRule="auto"/>
        <w:rPr>
          <w:sz w:val="24"/>
          <w:szCs w:val="24"/>
        </w:rPr>
      </w:pPr>
      <w:r w:rsidRPr="00264A09">
        <w:rPr>
          <w:sz w:val="24"/>
          <w:szCs w:val="24"/>
        </w:rPr>
        <w:t>НАЦИОНАЛЬНЫЙ СТАНДАРТ РЕСПУБЛИКИ КАЗАХСТАН</w:t>
      </w:r>
    </w:p>
    <w:p w14:paraId="0E0DBC1E" w14:textId="77777777" w:rsidR="00DB07E4" w:rsidRPr="00264A09" w:rsidRDefault="00DB07E4" w:rsidP="00DB07E4">
      <w:pPr>
        <w:jc w:val="center"/>
        <w:rPr>
          <w:spacing w:val="20"/>
        </w:rPr>
      </w:pPr>
    </w:p>
    <w:p w14:paraId="3FF685DE" w14:textId="77777777" w:rsidR="00DB07E4" w:rsidRPr="00264A09" w:rsidRDefault="00DB07E4" w:rsidP="00DB07E4">
      <w:pPr>
        <w:jc w:val="center"/>
        <w:rPr>
          <w:spacing w:val="20"/>
        </w:rPr>
      </w:pPr>
    </w:p>
    <w:p w14:paraId="6F7A6D9D" w14:textId="77777777" w:rsidR="00DB07E4" w:rsidRPr="00264A09" w:rsidRDefault="00DB07E4" w:rsidP="00DB07E4">
      <w:pPr>
        <w:jc w:val="center"/>
        <w:rPr>
          <w:spacing w:val="20"/>
        </w:rPr>
      </w:pPr>
    </w:p>
    <w:p w14:paraId="46CC0351" w14:textId="77777777" w:rsidR="00DB07E4" w:rsidRPr="00264A09" w:rsidRDefault="00DB07E4" w:rsidP="00DB07E4">
      <w:pPr>
        <w:jc w:val="center"/>
        <w:rPr>
          <w:spacing w:val="20"/>
        </w:rPr>
      </w:pPr>
    </w:p>
    <w:p w14:paraId="1BA807D4" w14:textId="77777777" w:rsidR="00DB07E4" w:rsidRPr="00264A09" w:rsidRDefault="00DB07E4" w:rsidP="00DB07E4">
      <w:pPr>
        <w:jc w:val="center"/>
        <w:rPr>
          <w:b/>
          <w:bCs/>
          <w:spacing w:val="20"/>
        </w:rPr>
      </w:pPr>
    </w:p>
    <w:p w14:paraId="18411BD9" w14:textId="77777777" w:rsidR="00DB07E4" w:rsidRPr="00264A09" w:rsidRDefault="00DB07E4" w:rsidP="00DB07E4">
      <w:pPr>
        <w:jc w:val="center"/>
        <w:rPr>
          <w:b/>
          <w:bCs/>
          <w:spacing w:val="20"/>
        </w:rPr>
      </w:pPr>
    </w:p>
    <w:p w14:paraId="14D6006B" w14:textId="77777777" w:rsidR="00DB07E4" w:rsidRPr="00264A09" w:rsidRDefault="00DB07E4" w:rsidP="00DB07E4">
      <w:pPr>
        <w:jc w:val="center"/>
        <w:rPr>
          <w:b/>
          <w:bCs/>
          <w:spacing w:val="20"/>
        </w:rPr>
      </w:pPr>
    </w:p>
    <w:p w14:paraId="70DABF44" w14:textId="77777777" w:rsidR="00DB07E4" w:rsidRPr="00264A09" w:rsidRDefault="00DB07E4" w:rsidP="00DB07E4">
      <w:pPr>
        <w:jc w:val="center"/>
        <w:rPr>
          <w:b/>
          <w:bCs/>
          <w:spacing w:val="20"/>
        </w:rPr>
      </w:pPr>
    </w:p>
    <w:p w14:paraId="12E88EF7" w14:textId="77777777" w:rsidR="00DB07E4" w:rsidRPr="00264A09" w:rsidRDefault="00DB07E4" w:rsidP="00DB07E4">
      <w:pPr>
        <w:jc w:val="center"/>
        <w:rPr>
          <w:b/>
          <w:bCs/>
          <w:spacing w:val="20"/>
        </w:rPr>
      </w:pPr>
    </w:p>
    <w:p w14:paraId="7EC1458F" w14:textId="77777777" w:rsidR="00DB07E4" w:rsidRPr="00264A09" w:rsidRDefault="00DB07E4" w:rsidP="00DB07E4">
      <w:pPr>
        <w:jc w:val="center"/>
        <w:rPr>
          <w:b/>
          <w:bCs/>
          <w:spacing w:val="20"/>
        </w:rPr>
      </w:pPr>
    </w:p>
    <w:p w14:paraId="5796891E" w14:textId="68A7D307" w:rsidR="00DB07E4" w:rsidRPr="00264A09" w:rsidRDefault="00DB07E4" w:rsidP="00DB07E4">
      <w:pPr>
        <w:pStyle w:val="Style3"/>
        <w:widowControl/>
        <w:jc w:val="center"/>
        <w:rPr>
          <w:rFonts w:ascii="Times New Roman" w:hAnsi="Times New Roman" w:cs="Times New Roman"/>
          <w:b/>
          <w:bCs/>
        </w:rPr>
      </w:pPr>
      <w:r w:rsidRPr="00264A09">
        <w:rPr>
          <w:rFonts w:ascii="Times New Roman" w:hAnsi="Times New Roman" w:cs="Times New Roman"/>
          <w:b/>
          <w:bCs/>
        </w:rPr>
        <w:t>Контроль неразрушающий</w:t>
      </w:r>
      <w:r w:rsidR="008416D7" w:rsidRPr="00264A09">
        <w:rPr>
          <w:rFonts w:ascii="Times New Roman" w:hAnsi="Times New Roman" w:cs="Times New Roman"/>
          <w:b/>
          <w:bCs/>
        </w:rPr>
        <w:t xml:space="preserve"> </w:t>
      </w:r>
    </w:p>
    <w:p w14:paraId="773EDA54" w14:textId="77777777" w:rsidR="00DB07E4" w:rsidRPr="00264A09" w:rsidRDefault="00DB07E4" w:rsidP="00DB07E4">
      <w:pPr>
        <w:pStyle w:val="Style3"/>
        <w:widowControl/>
        <w:jc w:val="center"/>
        <w:rPr>
          <w:rFonts w:ascii="Times New Roman" w:hAnsi="Times New Roman" w:cs="Times New Roman"/>
          <w:b/>
          <w:bCs/>
        </w:rPr>
      </w:pPr>
    </w:p>
    <w:p w14:paraId="2EC4AB4B" w14:textId="701E0619" w:rsidR="00C379D6" w:rsidRDefault="00081B31" w:rsidP="00DB07E4">
      <w:pPr>
        <w:jc w:val="center"/>
        <w:rPr>
          <w:b/>
          <w:szCs w:val="28"/>
        </w:rPr>
      </w:pPr>
      <w:r w:rsidRPr="00081B31">
        <w:rPr>
          <w:b/>
          <w:szCs w:val="28"/>
        </w:rPr>
        <w:t>МАГНИТОПОРОШКОВЫЙ КОНТРОЛЬ</w:t>
      </w:r>
    </w:p>
    <w:p w14:paraId="4ADCE6C4" w14:textId="77777777" w:rsidR="00081B31" w:rsidRPr="00264A09" w:rsidRDefault="00081B31" w:rsidP="00DB07E4">
      <w:pPr>
        <w:jc w:val="center"/>
        <w:rPr>
          <w:b/>
          <w:szCs w:val="28"/>
        </w:rPr>
      </w:pPr>
    </w:p>
    <w:p w14:paraId="15DFF79A" w14:textId="3A4F21D2" w:rsidR="00DB07E4" w:rsidRPr="00021A79" w:rsidRDefault="00081B31" w:rsidP="00DB07E4">
      <w:pPr>
        <w:jc w:val="center"/>
        <w:rPr>
          <w:b/>
          <w:sz w:val="22"/>
        </w:rPr>
      </w:pPr>
      <w:r w:rsidRPr="00081B31">
        <w:rPr>
          <w:b/>
          <w:szCs w:val="28"/>
        </w:rPr>
        <w:t>Словарь</w:t>
      </w:r>
    </w:p>
    <w:p w14:paraId="5536B4D8" w14:textId="77777777" w:rsidR="00C379D6" w:rsidRPr="00021A79" w:rsidRDefault="00C379D6" w:rsidP="00314BB7">
      <w:pPr>
        <w:pStyle w:val="Style3"/>
        <w:widowControl/>
        <w:jc w:val="center"/>
        <w:rPr>
          <w:rFonts w:ascii="Times New Roman" w:hAnsi="Times New Roman" w:cs="Times New Roman"/>
          <w:b/>
          <w:bCs/>
        </w:rPr>
      </w:pPr>
    </w:p>
    <w:p w14:paraId="14CC0711" w14:textId="317971DB" w:rsidR="00DB07E4" w:rsidRPr="00021A79" w:rsidRDefault="00DB07E4" w:rsidP="00314BB7">
      <w:pPr>
        <w:pStyle w:val="Style3"/>
        <w:widowControl/>
        <w:jc w:val="center"/>
        <w:rPr>
          <w:rFonts w:ascii="Times New Roman" w:hAnsi="Times New Roman" w:cs="Times New Roman"/>
          <w:b/>
        </w:rPr>
      </w:pPr>
      <w:r w:rsidRPr="00264A09">
        <w:rPr>
          <w:rFonts w:ascii="Times New Roman" w:hAnsi="Times New Roman" w:cs="Times New Roman"/>
          <w:b/>
          <w:bCs/>
        </w:rPr>
        <w:t>СТ</w:t>
      </w:r>
      <w:r w:rsidRPr="00021A79">
        <w:rPr>
          <w:rFonts w:ascii="Times New Roman" w:hAnsi="Times New Roman" w:cs="Times New Roman"/>
          <w:b/>
        </w:rPr>
        <w:t xml:space="preserve"> </w:t>
      </w:r>
      <w:r w:rsidRPr="00264A09">
        <w:rPr>
          <w:rFonts w:ascii="Times New Roman" w:hAnsi="Times New Roman" w:cs="Times New Roman"/>
          <w:b/>
          <w:bCs/>
        </w:rPr>
        <w:t>РК</w:t>
      </w:r>
      <w:r w:rsidR="00314BB7" w:rsidRPr="00021A79">
        <w:rPr>
          <w:rFonts w:ascii="Times New Roman" w:hAnsi="Times New Roman" w:cs="Times New Roman"/>
          <w:b/>
        </w:rPr>
        <w:t xml:space="preserve"> </w:t>
      </w:r>
      <w:r w:rsidR="00314BB7" w:rsidRPr="00264A09">
        <w:rPr>
          <w:rFonts w:ascii="Times New Roman" w:hAnsi="Times New Roman" w:cs="Times New Roman"/>
          <w:b/>
          <w:bCs/>
          <w:lang w:val="en-US"/>
        </w:rPr>
        <w:t>ISO</w:t>
      </w:r>
      <w:r w:rsidR="00C379D6" w:rsidRPr="00021A79">
        <w:rPr>
          <w:rFonts w:ascii="Times New Roman" w:hAnsi="Times New Roman" w:cs="Times New Roman"/>
          <w:b/>
        </w:rPr>
        <w:t xml:space="preserve"> </w:t>
      </w:r>
      <w:r w:rsidR="00081B31" w:rsidRPr="00021A79">
        <w:rPr>
          <w:rFonts w:ascii="Times New Roman" w:hAnsi="Times New Roman" w:cs="Times New Roman"/>
          <w:b/>
        </w:rPr>
        <w:t>12707</w:t>
      </w:r>
    </w:p>
    <w:p w14:paraId="7237CDF2" w14:textId="77777777" w:rsidR="00DB07E4" w:rsidRPr="00021A79" w:rsidRDefault="00DB07E4" w:rsidP="00DB07E4">
      <w:pPr>
        <w:jc w:val="center"/>
        <w:rPr>
          <w:b/>
        </w:rPr>
      </w:pPr>
    </w:p>
    <w:p w14:paraId="6F2861E0" w14:textId="77777777" w:rsidR="00314BB7" w:rsidRPr="00021A79" w:rsidRDefault="00314BB7" w:rsidP="00DB07E4">
      <w:pPr>
        <w:jc w:val="center"/>
        <w:rPr>
          <w:b/>
        </w:rPr>
      </w:pPr>
    </w:p>
    <w:p w14:paraId="1DF32856" w14:textId="39F39A73" w:rsidR="00DB07E4" w:rsidRPr="00081B31" w:rsidRDefault="00DB07E4" w:rsidP="00081B31">
      <w:pPr>
        <w:contextualSpacing/>
        <w:jc w:val="center"/>
        <w:rPr>
          <w:b/>
          <w:sz w:val="28"/>
          <w:szCs w:val="28"/>
          <w:lang w:val="en-US"/>
        </w:rPr>
      </w:pPr>
      <w:r w:rsidRPr="00264A09">
        <w:rPr>
          <w:i/>
          <w:lang w:val="de-DE"/>
        </w:rPr>
        <w:t>(</w:t>
      </w:r>
      <w:r w:rsidR="00C379D6" w:rsidRPr="00264A09">
        <w:rPr>
          <w:bCs/>
          <w:i/>
          <w:lang w:val="en-US"/>
        </w:rPr>
        <w:t xml:space="preserve">ISO </w:t>
      </w:r>
      <w:r w:rsidR="00081B31" w:rsidRPr="00081B31">
        <w:rPr>
          <w:bCs/>
          <w:i/>
          <w:lang w:val="en-US"/>
        </w:rPr>
        <w:t xml:space="preserve">12707:2016 </w:t>
      </w:r>
      <w:r w:rsidRPr="00264A09">
        <w:rPr>
          <w:bCs/>
          <w:i/>
          <w:lang w:val="en-US"/>
        </w:rPr>
        <w:t xml:space="preserve">(E) </w:t>
      </w:r>
      <w:r w:rsidR="00C379D6" w:rsidRPr="00264A09">
        <w:rPr>
          <w:i/>
          <w:szCs w:val="28"/>
          <w:lang w:val="en-US"/>
        </w:rPr>
        <w:t xml:space="preserve">Non-Destructive Testing </w:t>
      </w:r>
      <w:r w:rsidR="001A4546" w:rsidRPr="00264A09">
        <w:rPr>
          <w:i/>
          <w:szCs w:val="28"/>
          <w:lang w:val="en-US"/>
        </w:rPr>
        <w:t>–</w:t>
      </w:r>
      <w:r w:rsidR="00C379D6" w:rsidRPr="00264A09">
        <w:rPr>
          <w:i/>
          <w:szCs w:val="28"/>
          <w:lang w:val="en-US"/>
        </w:rPr>
        <w:t xml:space="preserve"> </w:t>
      </w:r>
      <w:r w:rsidR="00081B31" w:rsidRPr="00081B31">
        <w:rPr>
          <w:i/>
          <w:szCs w:val="28"/>
          <w:lang w:val="en-US"/>
        </w:rPr>
        <w:t>Magnetic particle testing — Vocabulary</w:t>
      </w:r>
      <w:r w:rsidR="00AA569C" w:rsidRPr="00081B31">
        <w:rPr>
          <w:bCs/>
          <w:i/>
          <w:lang w:val="en-US"/>
        </w:rPr>
        <w:t xml:space="preserve">, </w:t>
      </w:r>
      <w:r w:rsidR="00AA569C" w:rsidRPr="00264A09">
        <w:rPr>
          <w:bCs/>
          <w:i/>
          <w:lang w:val="en-US"/>
        </w:rPr>
        <w:t>IDT</w:t>
      </w:r>
      <w:r w:rsidRPr="00264A09">
        <w:rPr>
          <w:i/>
          <w:lang w:val="de-DE"/>
        </w:rPr>
        <w:t>)</w:t>
      </w:r>
    </w:p>
    <w:p w14:paraId="1BC68E64" w14:textId="77777777" w:rsidR="00C379D6" w:rsidRPr="00081B31" w:rsidRDefault="00C379D6" w:rsidP="00DB07E4">
      <w:pPr>
        <w:tabs>
          <w:tab w:val="left" w:pos="7903"/>
        </w:tabs>
        <w:rPr>
          <w:i/>
          <w:spacing w:val="20"/>
          <w:lang w:val="en-US"/>
        </w:rPr>
      </w:pPr>
    </w:p>
    <w:p w14:paraId="2B51413C" w14:textId="77777777" w:rsidR="00C379D6" w:rsidRPr="00081B31" w:rsidRDefault="00C379D6" w:rsidP="00DB07E4">
      <w:pPr>
        <w:tabs>
          <w:tab w:val="left" w:pos="7903"/>
        </w:tabs>
        <w:rPr>
          <w:i/>
          <w:spacing w:val="20"/>
          <w:lang w:val="en-US"/>
        </w:rPr>
      </w:pPr>
    </w:p>
    <w:p w14:paraId="145F3187" w14:textId="77777777" w:rsidR="00DB07E4" w:rsidRPr="00264A09" w:rsidRDefault="00DB07E4" w:rsidP="00DB07E4">
      <w:pPr>
        <w:tabs>
          <w:tab w:val="left" w:pos="7903"/>
        </w:tabs>
        <w:rPr>
          <w:i/>
          <w:spacing w:val="20"/>
          <w:lang w:val="de-DE"/>
        </w:rPr>
      </w:pPr>
      <w:r w:rsidRPr="00264A09">
        <w:rPr>
          <w:i/>
          <w:spacing w:val="20"/>
          <w:lang w:val="de-DE"/>
        </w:rPr>
        <w:tab/>
      </w:r>
    </w:p>
    <w:p w14:paraId="22FBCA0F" w14:textId="77777777" w:rsidR="00DB07E4" w:rsidRPr="00264A09" w:rsidRDefault="00DB07E4" w:rsidP="00DB07E4">
      <w:pPr>
        <w:jc w:val="center"/>
        <w:rPr>
          <w:i/>
          <w:spacing w:val="20"/>
          <w:lang w:val="de-DE"/>
        </w:rPr>
      </w:pPr>
    </w:p>
    <w:p w14:paraId="70227ECC" w14:textId="77777777" w:rsidR="00152D47" w:rsidRPr="00264A09" w:rsidRDefault="00152D47" w:rsidP="00DB07E4">
      <w:pPr>
        <w:jc w:val="center"/>
        <w:rPr>
          <w:i/>
          <w:spacing w:val="20"/>
          <w:lang w:val="de-DE"/>
        </w:rPr>
      </w:pPr>
    </w:p>
    <w:p w14:paraId="39833817" w14:textId="3B8C473B" w:rsidR="00DB07E4" w:rsidRPr="00A23274" w:rsidRDefault="001A4546" w:rsidP="00A23274">
      <w:pPr>
        <w:jc w:val="center"/>
        <w:rPr>
          <w:b/>
        </w:rPr>
      </w:pPr>
      <w:r w:rsidRPr="00A23274">
        <w:rPr>
          <w:b/>
        </w:rPr>
        <w:t>Настоящий проект стандарта не подлежит применению до его утверждения</w:t>
      </w:r>
    </w:p>
    <w:p w14:paraId="7A0B9488" w14:textId="77777777" w:rsidR="00DB07E4" w:rsidRPr="00264A09" w:rsidRDefault="00DB07E4" w:rsidP="00DB07E4">
      <w:pPr>
        <w:jc w:val="center"/>
        <w:rPr>
          <w:i/>
          <w:spacing w:val="20"/>
        </w:rPr>
      </w:pPr>
    </w:p>
    <w:p w14:paraId="294E1EDE" w14:textId="77777777" w:rsidR="00DB07E4" w:rsidRPr="00264A09" w:rsidRDefault="00DB07E4" w:rsidP="00DB07E4">
      <w:pPr>
        <w:jc w:val="center"/>
        <w:rPr>
          <w:spacing w:val="20"/>
        </w:rPr>
      </w:pPr>
    </w:p>
    <w:p w14:paraId="3502EF0F" w14:textId="77777777" w:rsidR="00DB07E4" w:rsidRPr="00264A09" w:rsidRDefault="00DB07E4" w:rsidP="00DB07E4">
      <w:pPr>
        <w:jc w:val="center"/>
        <w:rPr>
          <w:spacing w:val="20"/>
        </w:rPr>
      </w:pPr>
    </w:p>
    <w:p w14:paraId="4C99E612" w14:textId="77777777" w:rsidR="00DB07E4" w:rsidRPr="00264A09" w:rsidRDefault="00DB07E4" w:rsidP="00DB07E4">
      <w:pPr>
        <w:jc w:val="center"/>
        <w:rPr>
          <w:spacing w:val="20"/>
        </w:rPr>
      </w:pPr>
    </w:p>
    <w:p w14:paraId="471C0F4A" w14:textId="77777777" w:rsidR="00DB07E4" w:rsidRPr="00264A09" w:rsidRDefault="00DB07E4" w:rsidP="00DB07E4">
      <w:pPr>
        <w:jc w:val="center"/>
        <w:rPr>
          <w:b/>
          <w:bCs/>
          <w:i/>
          <w:spacing w:val="20"/>
        </w:rPr>
      </w:pPr>
    </w:p>
    <w:p w14:paraId="1A83600E" w14:textId="77777777" w:rsidR="00DB07E4" w:rsidRPr="00264A09" w:rsidRDefault="00DB07E4" w:rsidP="00DB07E4">
      <w:pPr>
        <w:jc w:val="center"/>
        <w:rPr>
          <w:b/>
          <w:bCs/>
          <w:spacing w:val="20"/>
        </w:rPr>
      </w:pPr>
    </w:p>
    <w:p w14:paraId="3D08A837" w14:textId="77777777" w:rsidR="00DB07E4" w:rsidRPr="00264A09" w:rsidRDefault="00DB07E4" w:rsidP="00DB07E4">
      <w:pPr>
        <w:jc w:val="center"/>
        <w:rPr>
          <w:b/>
          <w:bCs/>
          <w:spacing w:val="20"/>
        </w:rPr>
      </w:pPr>
    </w:p>
    <w:p w14:paraId="5711F823" w14:textId="77777777" w:rsidR="00080F82" w:rsidRPr="00264A09" w:rsidRDefault="00080F82" w:rsidP="00DB07E4">
      <w:pPr>
        <w:jc w:val="center"/>
        <w:rPr>
          <w:b/>
          <w:bCs/>
          <w:spacing w:val="20"/>
        </w:rPr>
      </w:pPr>
    </w:p>
    <w:p w14:paraId="67693114" w14:textId="77777777" w:rsidR="00080F82" w:rsidRPr="00264A09" w:rsidRDefault="00080F82" w:rsidP="00DB07E4">
      <w:pPr>
        <w:jc w:val="center"/>
        <w:rPr>
          <w:b/>
          <w:bCs/>
          <w:spacing w:val="20"/>
        </w:rPr>
      </w:pPr>
    </w:p>
    <w:p w14:paraId="102A297D" w14:textId="77777777" w:rsidR="00DB07E4" w:rsidRPr="00264A09" w:rsidRDefault="00DB07E4" w:rsidP="00DB07E4">
      <w:pPr>
        <w:jc w:val="center"/>
        <w:rPr>
          <w:b/>
          <w:bCs/>
          <w:spacing w:val="20"/>
        </w:rPr>
      </w:pPr>
    </w:p>
    <w:p w14:paraId="31FD595A" w14:textId="77777777" w:rsidR="00DB07E4" w:rsidRPr="00264A09" w:rsidRDefault="00DB07E4" w:rsidP="00DB07E4">
      <w:pPr>
        <w:rPr>
          <w:b/>
          <w:bCs/>
          <w:spacing w:val="20"/>
        </w:rPr>
      </w:pPr>
    </w:p>
    <w:p w14:paraId="2D48117D" w14:textId="77777777" w:rsidR="00DB07E4" w:rsidRPr="00264A09" w:rsidRDefault="00DB07E4" w:rsidP="00DB07E4">
      <w:pPr>
        <w:rPr>
          <w:b/>
          <w:bCs/>
          <w:spacing w:val="20"/>
        </w:rPr>
      </w:pPr>
    </w:p>
    <w:p w14:paraId="5F5997AD" w14:textId="77777777" w:rsidR="00DB07E4" w:rsidRPr="00264A09" w:rsidRDefault="00DB07E4" w:rsidP="00DB07E4">
      <w:pPr>
        <w:tabs>
          <w:tab w:val="left" w:pos="4820"/>
        </w:tabs>
        <w:jc w:val="center"/>
        <w:rPr>
          <w:b/>
          <w:bCs/>
        </w:rPr>
      </w:pPr>
      <w:r w:rsidRPr="00264A09">
        <w:rPr>
          <w:b/>
          <w:bCs/>
        </w:rPr>
        <w:t>Комитет технического регулирования и метрологии</w:t>
      </w:r>
    </w:p>
    <w:p w14:paraId="0B1CBAB7" w14:textId="486C21CF" w:rsidR="00DB07E4" w:rsidRPr="00264A09" w:rsidRDefault="00DB07E4" w:rsidP="00DB07E4">
      <w:pPr>
        <w:tabs>
          <w:tab w:val="left" w:pos="4820"/>
        </w:tabs>
        <w:jc w:val="center"/>
        <w:rPr>
          <w:b/>
          <w:bCs/>
        </w:rPr>
      </w:pPr>
      <w:r w:rsidRPr="00264A09">
        <w:rPr>
          <w:b/>
          <w:bCs/>
        </w:rPr>
        <w:t xml:space="preserve">Министерства </w:t>
      </w:r>
      <w:r w:rsidR="00D85C9C" w:rsidRPr="00264A09">
        <w:rPr>
          <w:b/>
          <w:bCs/>
        </w:rPr>
        <w:t>торговли и интеграции</w:t>
      </w:r>
      <w:r w:rsidRPr="00264A09">
        <w:rPr>
          <w:b/>
          <w:bCs/>
        </w:rPr>
        <w:t xml:space="preserve"> Республики Казахстан</w:t>
      </w:r>
    </w:p>
    <w:p w14:paraId="6833C36A" w14:textId="77777777" w:rsidR="00DB07E4" w:rsidRPr="00264A09" w:rsidRDefault="00DB07E4" w:rsidP="00DB07E4">
      <w:pPr>
        <w:tabs>
          <w:tab w:val="left" w:pos="4820"/>
        </w:tabs>
        <w:jc w:val="center"/>
        <w:rPr>
          <w:b/>
          <w:bCs/>
        </w:rPr>
      </w:pPr>
      <w:r w:rsidRPr="00264A09">
        <w:rPr>
          <w:b/>
          <w:bCs/>
        </w:rPr>
        <w:t>(Госстандарт)</w:t>
      </w:r>
    </w:p>
    <w:p w14:paraId="24DC978B" w14:textId="77777777" w:rsidR="00DB07E4" w:rsidRPr="00264A09" w:rsidRDefault="00DB07E4" w:rsidP="00DB07E4">
      <w:pPr>
        <w:jc w:val="center"/>
        <w:rPr>
          <w:b/>
          <w:bCs/>
        </w:rPr>
      </w:pPr>
    </w:p>
    <w:p w14:paraId="3E5B3C3D" w14:textId="77777777" w:rsidR="00903390" w:rsidRPr="00264A09" w:rsidRDefault="00C35161" w:rsidP="00903390">
      <w:pPr>
        <w:jc w:val="center"/>
        <w:rPr>
          <w:b/>
          <w:bCs/>
        </w:rPr>
        <w:sectPr w:rsidR="00903390" w:rsidRPr="00264A09" w:rsidSect="00903390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418" w:right="1418" w:bottom="1418" w:left="1134" w:header="1021" w:footer="1021" w:gutter="0"/>
          <w:pgNumType w:fmt="upperRoman" w:start="2"/>
          <w:cols w:space="708"/>
          <w:titlePg/>
          <w:docGrid w:linePitch="360"/>
        </w:sectPr>
      </w:pPr>
      <w:r w:rsidRPr="00264A09">
        <w:rPr>
          <w:b/>
          <w:bCs/>
        </w:rPr>
        <w:t>Нур-Султан</w:t>
      </w:r>
    </w:p>
    <w:p w14:paraId="4457F992" w14:textId="76A8612D" w:rsidR="00C35161" w:rsidRPr="00264A09" w:rsidRDefault="00C35161" w:rsidP="00C35161">
      <w:pPr>
        <w:shd w:val="clear" w:color="auto" w:fill="FFFFFF"/>
        <w:jc w:val="center"/>
        <w:rPr>
          <w:b/>
          <w:bCs/>
        </w:rPr>
      </w:pPr>
      <w:r w:rsidRPr="00264A09">
        <w:rPr>
          <w:b/>
          <w:bCs/>
        </w:rPr>
        <w:lastRenderedPageBreak/>
        <w:t>Предисловие</w:t>
      </w:r>
    </w:p>
    <w:p w14:paraId="7E0E3831" w14:textId="77777777" w:rsidR="00C35161" w:rsidRPr="00264A09" w:rsidRDefault="00C35161" w:rsidP="00C35161">
      <w:pPr>
        <w:shd w:val="clear" w:color="auto" w:fill="FFFFFF"/>
        <w:jc w:val="center"/>
      </w:pPr>
    </w:p>
    <w:p w14:paraId="028EAE0F" w14:textId="16DA8712" w:rsidR="00C35161" w:rsidRPr="00264A09" w:rsidRDefault="00C35161" w:rsidP="00C35161">
      <w:pPr>
        <w:shd w:val="clear" w:color="auto" w:fill="FFFFFF"/>
        <w:ind w:firstLine="567"/>
        <w:jc w:val="both"/>
      </w:pPr>
      <w:r w:rsidRPr="00264A09">
        <w:rPr>
          <w:b/>
        </w:rPr>
        <w:t>1</w:t>
      </w:r>
      <w:r w:rsidRPr="00264A09">
        <w:rPr>
          <w:b/>
          <w:bCs/>
        </w:rPr>
        <w:t xml:space="preserve"> ПОДГОТОВЛЕН И ВНЕСЕН</w:t>
      </w:r>
      <w:r w:rsidRPr="00264A09">
        <w:t xml:space="preserve"> Республиканским государственным предприятием на праве хозяйственного ведения </w:t>
      </w:r>
      <w:r w:rsidR="00081B31" w:rsidRPr="00081B31">
        <w:t>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  <w:r w:rsidRPr="00264A09">
        <w:t>.</w:t>
      </w:r>
    </w:p>
    <w:p w14:paraId="36B82B79" w14:textId="77777777" w:rsidR="00C35161" w:rsidRPr="00264A09" w:rsidRDefault="00C35161" w:rsidP="00C35161">
      <w:pPr>
        <w:shd w:val="clear" w:color="auto" w:fill="FFFFFF"/>
        <w:ind w:firstLine="567"/>
        <w:jc w:val="both"/>
        <w:rPr>
          <w:b/>
        </w:rPr>
      </w:pPr>
    </w:p>
    <w:p w14:paraId="52689960" w14:textId="5A314E81" w:rsidR="00C35161" w:rsidRPr="00264A09" w:rsidRDefault="00C35161" w:rsidP="00C35161">
      <w:pPr>
        <w:ind w:firstLine="567"/>
        <w:jc w:val="both"/>
      </w:pPr>
      <w:r w:rsidRPr="00264A09">
        <w:rPr>
          <w:b/>
        </w:rPr>
        <w:t>2</w:t>
      </w:r>
      <w:r w:rsidRPr="00264A09">
        <w:rPr>
          <w:b/>
          <w:bCs/>
        </w:rPr>
        <w:t xml:space="preserve"> УТВЕРЖДЕН И ВВЕДЕН В ДЕЙСТВИЕ </w:t>
      </w:r>
      <w:r w:rsidRPr="00264A09">
        <w:rPr>
          <w:bCs/>
        </w:rPr>
        <w:t>П</w:t>
      </w:r>
      <w:r w:rsidRPr="00264A09">
        <w:t xml:space="preserve">риказом Председателя Комитета технического регулирования и метрологии Министерство </w:t>
      </w:r>
      <w:r w:rsidR="00E97FAD" w:rsidRPr="00264A09">
        <w:t>торговли и интеграции</w:t>
      </w:r>
      <w:r w:rsidRPr="00264A09">
        <w:t xml:space="preserve"> Республики Казахстан от</w:t>
      </w:r>
      <w:r w:rsidR="0016217F" w:rsidRPr="00264A09">
        <w:t xml:space="preserve">       </w:t>
      </w:r>
      <w:r w:rsidR="006A437C">
        <w:t>.</w:t>
      </w:r>
    </w:p>
    <w:p w14:paraId="11D0CF3F" w14:textId="77777777" w:rsidR="00C35161" w:rsidRPr="00264A09" w:rsidRDefault="00C35161" w:rsidP="00C35161">
      <w:pPr>
        <w:jc w:val="both"/>
      </w:pPr>
    </w:p>
    <w:p w14:paraId="201E21F2" w14:textId="533B4BC2" w:rsidR="00B446FA" w:rsidRPr="00264A09" w:rsidRDefault="00C35161" w:rsidP="00EB59D3">
      <w:pPr>
        <w:ind w:firstLine="567"/>
        <w:contextualSpacing/>
        <w:jc w:val="both"/>
        <w:rPr>
          <w:i/>
          <w:szCs w:val="28"/>
        </w:rPr>
      </w:pPr>
      <w:r w:rsidRPr="00264A09">
        <w:rPr>
          <w:b/>
        </w:rPr>
        <w:t xml:space="preserve">3 </w:t>
      </w:r>
      <w:r w:rsidRPr="00264A09">
        <w:rPr>
          <w:bCs/>
        </w:rPr>
        <w:t>Настоящий стандарт идентичен международному ст</w:t>
      </w:r>
      <w:bookmarkStart w:id="0" w:name="_GoBack"/>
      <w:bookmarkEnd w:id="0"/>
      <w:r w:rsidRPr="00264A09">
        <w:rPr>
          <w:bCs/>
        </w:rPr>
        <w:t xml:space="preserve">андарту </w:t>
      </w:r>
      <w:r w:rsidR="00081B31" w:rsidRPr="00021A79">
        <w:rPr>
          <w:bCs/>
        </w:rPr>
        <w:t>ISO 12707:2016 Non-destructive testing — Magnetic particle testing — Vocabulary</w:t>
      </w:r>
      <w:r w:rsidR="00081B31" w:rsidRPr="00081B31">
        <w:rPr>
          <w:bCs/>
          <w:i/>
        </w:rPr>
        <w:t xml:space="preserve"> </w:t>
      </w:r>
      <w:r w:rsidRPr="00264A09">
        <w:t>(</w:t>
      </w:r>
      <w:r w:rsidR="00081B31" w:rsidRPr="00081B31">
        <w:t>Контроль неразрушающий. Магнитопорошковый контроль. Словарь</w:t>
      </w:r>
      <w:r w:rsidRPr="00264A09">
        <w:rPr>
          <w:bCs/>
        </w:rPr>
        <w:t xml:space="preserve">). </w:t>
      </w:r>
    </w:p>
    <w:p w14:paraId="12AB4F6C" w14:textId="4F88F29E" w:rsidR="00C35161" w:rsidRPr="00264A09" w:rsidRDefault="00C35161" w:rsidP="00C35161">
      <w:pPr>
        <w:ind w:firstLine="567"/>
        <w:jc w:val="both"/>
        <w:rPr>
          <w:bCs/>
          <w:i/>
        </w:rPr>
      </w:pPr>
      <w:r w:rsidRPr="00264A09">
        <w:rPr>
          <w:bCs/>
        </w:rPr>
        <w:t>Международный стандарт разработан Международным техническим комите</w:t>
      </w:r>
      <w:r w:rsidR="00EB59D3" w:rsidRPr="00264A09">
        <w:rPr>
          <w:bCs/>
        </w:rPr>
        <w:t>том по стандартизации ISO/TC 135</w:t>
      </w:r>
      <w:r w:rsidRPr="00264A09">
        <w:rPr>
          <w:bCs/>
        </w:rPr>
        <w:t xml:space="preserve"> </w:t>
      </w:r>
      <w:r w:rsidR="008416D7" w:rsidRPr="00264A09">
        <w:rPr>
          <w:bCs/>
        </w:rPr>
        <w:t>«</w:t>
      </w:r>
      <w:r w:rsidR="00EB59D3" w:rsidRPr="00264A09"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  <w:t>Неразрушающие методы контроля</w:t>
      </w:r>
      <w:r w:rsidR="008416D7" w:rsidRPr="00264A09"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  <w:t xml:space="preserve">», Подкомитет </w:t>
      </w:r>
      <w:r w:rsidR="008416D7" w:rsidRPr="00264A09"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  <w:lang w:val="en-US"/>
        </w:rPr>
        <w:t>SC</w:t>
      </w:r>
      <w:r w:rsidR="00EB59D3" w:rsidRPr="00264A09"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  <w:t xml:space="preserve"> </w:t>
      </w:r>
      <w:r w:rsidR="00081B31"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  <w:t>2</w:t>
      </w:r>
      <w:r w:rsidR="008416D7" w:rsidRPr="00264A09"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  <w:t xml:space="preserve"> «</w:t>
      </w:r>
      <w:r w:rsidR="00081B31"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  <w:t>Поверхностные м</w:t>
      </w:r>
      <w:r w:rsidR="00021A79"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  <w:t>е</w:t>
      </w:r>
      <w:r w:rsidR="00081B31"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  <w:t>тоды</w:t>
      </w:r>
      <w:r w:rsidR="008416D7" w:rsidRPr="00264A09"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  <w:t>».</w:t>
      </w:r>
    </w:p>
    <w:p w14:paraId="6251C2A2" w14:textId="77777777" w:rsidR="00B446FA" w:rsidRPr="00264A09" w:rsidRDefault="00B446FA" w:rsidP="00B446FA">
      <w:pPr>
        <w:autoSpaceDE w:val="0"/>
        <w:autoSpaceDN w:val="0"/>
        <w:adjustRightInd w:val="0"/>
        <w:ind w:firstLine="567"/>
        <w:jc w:val="both"/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</w:pPr>
      <w:r w:rsidRPr="00264A09"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  <w:t>Официальный экземпляр международного стандарта, на основе которого подготовлен настоящий национальный стандарт и на которые даны ссылки, имеется в Едином государственном фонде нормативных технических документов.</w:t>
      </w:r>
    </w:p>
    <w:p w14:paraId="4C66B0A0" w14:textId="7FBD334B" w:rsidR="00B446FA" w:rsidRDefault="00B446FA" w:rsidP="00021A79">
      <w:pPr>
        <w:autoSpaceDE w:val="0"/>
        <w:autoSpaceDN w:val="0"/>
        <w:adjustRightInd w:val="0"/>
        <w:ind w:firstLine="567"/>
        <w:jc w:val="both"/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</w:pPr>
      <w:r w:rsidRPr="00264A09">
        <w:rPr>
          <w:rStyle w:val="FontStyle55"/>
          <w:rFonts w:ascii="Times New Roman" w:eastAsiaTheme="minorEastAsia" w:hAnsi="Times New Roman" w:cs="Times New Roman"/>
          <w:i w:val="0"/>
          <w:color w:val="auto"/>
          <w:sz w:val="24"/>
          <w:szCs w:val="24"/>
        </w:rPr>
        <w:t>Официальной версией является текс на государственном и русском языке.</w:t>
      </w:r>
    </w:p>
    <w:p w14:paraId="5112AA2A" w14:textId="77777777" w:rsidR="00C35161" w:rsidRPr="00264A09" w:rsidRDefault="00C35161" w:rsidP="00C35161">
      <w:pPr>
        <w:ind w:firstLine="567"/>
        <w:jc w:val="both"/>
        <w:rPr>
          <w:bCs/>
        </w:rPr>
      </w:pPr>
      <w:r w:rsidRPr="00264A09">
        <w:rPr>
          <w:bCs/>
        </w:rPr>
        <w:t>Степень соответствия – идентичная, IDT</w:t>
      </w:r>
    </w:p>
    <w:p w14:paraId="0FD462ED" w14:textId="77777777" w:rsidR="00C35161" w:rsidRPr="00264A09" w:rsidRDefault="00C35161" w:rsidP="00C35161">
      <w:pPr>
        <w:ind w:firstLine="567"/>
        <w:jc w:val="both"/>
        <w:rPr>
          <w:bCs/>
        </w:rPr>
      </w:pPr>
      <w:r w:rsidRPr="00264A09">
        <w:rPr>
          <w:bCs/>
        </w:rPr>
        <w:t>Перевод с английского языка (en)</w:t>
      </w:r>
    </w:p>
    <w:p w14:paraId="61E3DF82" w14:textId="3FF065EE" w:rsidR="00C35161" w:rsidRPr="00264A09" w:rsidRDefault="003F466B" w:rsidP="003F466B">
      <w:pPr>
        <w:tabs>
          <w:tab w:val="left" w:pos="3405"/>
        </w:tabs>
        <w:ind w:firstLine="567"/>
        <w:jc w:val="both"/>
        <w:rPr>
          <w:bCs/>
        </w:rPr>
      </w:pPr>
      <w:r w:rsidRPr="00264A09">
        <w:rPr>
          <w:bCs/>
        </w:rPr>
        <w:tab/>
      </w:r>
    </w:p>
    <w:p w14:paraId="7E026E04" w14:textId="72CFDA58" w:rsidR="00C35161" w:rsidRPr="00264A09" w:rsidRDefault="00C35161" w:rsidP="00C35161">
      <w:pPr>
        <w:ind w:firstLine="567"/>
        <w:jc w:val="both"/>
      </w:pPr>
      <w:r w:rsidRPr="00264A09">
        <w:rPr>
          <w:b/>
          <w:bCs/>
        </w:rPr>
        <w:t>4</w:t>
      </w:r>
      <w:r w:rsidRPr="00264A09">
        <w:rPr>
          <w:bCs/>
        </w:rPr>
        <w:t xml:space="preserve"> В настоящем стандарте</w:t>
      </w:r>
      <w:r w:rsidRPr="00264A09">
        <w:t xml:space="preserve"> реализованы нормы: За</w:t>
      </w:r>
      <w:r w:rsidR="008416D7" w:rsidRPr="00264A09">
        <w:t>кона Республики Казахстан: «</w:t>
      </w:r>
      <w:r w:rsidRPr="00264A09">
        <w:t>О стандартизации»</w:t>
      </w:r>
      <w:r w:rsidRPr="00264A09">
        <w:rPr>
          <w:b/>
          <w:i/>
          <w:shd w:val="clear" w:color="auto" w:fill="FFFFFF"/>
        </w:rPr>
        <w:t xml:space="preserve"> </w:t>
      </w:r>
      <w:r w:rsidRPr="00264A09">
        <w:rPr>
          <w:shd w:val="clear" w:color="auto" w:fill="FFFFFF"/>
        </w:rPr>
        <w:t>о</w:t>
      </w:r>
      <w:r w:rsidRPr="00264A09">
        <w:t xml:space="preserve">т 05.10.2018 г. № </w:t>
      </w:r>
      <w:r w:rsidR="003F466B" w:rsidRPr="00264A09">
        <w:t>183-VІ</w:t>
      </w:r>
    </w:p>
    <w:p w14:paraId="3E438FF5" w14:textId="77777777" w:rsidR="00C35161" w:rsidRPr="00264A09" w:rsidRDefault="00C35161" w:rsidP="00C35161">
      <w:pPr>
        <w:ind w:firstLine="567"/>
        <w:jc w:val="both"/>
        <w:rPr>
          <w:lang w:val="kk-KZ"/>
        </w:rPr>
      </w:pPr>
    </w:p>
    <w:p w14:paraId="4B18DC88" w14:textId="77777777" w:rsidR="00C35161" w:rsidRPr="00264A09" w:rsidRDefault="00C35161" w:rsidP="00C35161">
      <w:pPr>
        <w:rPr>
          <w:sz w:val="20"/>
          <w:szCs w:val="20"/>
        </w:rPr>
      </w:pPr>
    </w:p>
    <w:p w14:paraId="13D13689" w14:textId="29F30C6E" w:rsidR="00C35161" w:rsidRPr="00264A09" w:rsidRDefault="00FD2462" w:rsidP="00C35161">
      <w:pPr>
        <w:keepNext/>
        <w:ind w:firstLine="567"/>
        <w:jc w:val="both"/>
        <w:outlineLvl w:val="1"/>
        <w:rPr>
          <w:b/>
        </w:rPr>
      </w:pPr>
      <w:r w:rsidRPr="00264A09">
        <w:rPr>
          <w:b/>
        </w:rPr>
        <w:t>5</w:t>
      </w:r>
      <w:r w:rsidR="00C35161" w:rsidRPr="00264A09">
        <w:rPr>
          <w:b/>
          <w:bCs/>
        </w:rPr>
        <w:t xml:space="preserve"> </w:t>
      </w:r>
      <w:r w:rsidR="00330407" w:rsidRPr="00264A09">
        <w:rPr>
          <w:b/>
        </w:rPr>
        <w:t>ВВОДИТСЯ ВПЕРВЫЕ</w:t>
      </w:r>
      <w:r w:rsidRPr="00264A09">
        <w:rPr>
          <w:b/>
        </w:rPr>
        <w:t xml:space="preserve"> </w:t>
      </w:r>
    </w:p>
    <w:p w14:paraId="5C25D32D" w14:textId="77777777" w:rsidR="00C35161" w:rsidRPr="00264A09" w:rsidRDefault="00C35161" w:rsidP="00C35161">
      <w:pPr>
        <w:shd w:val="clear" w:color="auto" w:fill="FFFFFF"/>
        <w:ind w:firstLine="567"/>
        <w:jc w:val="both"/>
        <w:rPr>
          <w:i/>
          <w:iCs/>
        </w:rPr>
      </w:pPr>
    </w:p>
    <w:p w14:paraId="0DA92133" w14:textId="2E4ED206" w:rsidR="00C35161" w:rsidRPr="00264A09" w:rsidRDefault="00FD2462" w:rsidP="00C35161">
      <w:pPr>
        <w:ind w:firstLine="567"/>
        <w:jc w:val="both"/>
        <w:rPr>
          <w:i/>
        </w:rPr>
      </w:pPr>
      <w:r w:rsidRPr="00264A09">
        <w:rPr>
          <w:i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– в периодических информационных указателях «Национальные стандарты». В случае пересмотра (отмены) или замены настоящего стандарта соответствующая информация будет опубликована в периодическом информационном указателе «Национальные стандарты».</w:t>
      </w:r>
    </w:p>
    <w:p w14:paraId="2633DA6A" w14:textId="77777777" w:rsidR="00FD2462" w:rsidRPr="00264A09" w:rsidRDefault="00FD2462" w:rsidP="00C35161">
      <w:pPr>
        <w:ind w:firstLine="567"/>
        <w:jc w:val="both"/>
        <w:rPr>
          <w:lang w:val="kk-KZ"/>
        </w:rPr>
      </w:pPr>
    </w:p>
    <w:p w14:paraId="2C6B5168" w14:textId="59EE0886" w:rsidR="00C35161" w:rsidRPr="00264A09" w:rsidRDefault="00C35161" w:rsidP="00C35161">
      <w:pPr>
        <w:ind w:firstLine="567"/>
        <w:jc w:val="both"/>
      </w:pPr>
      <w:r w:rsidRPr="00264A09"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</w:t>
      </w:r>
      <w:r w:rsidRPr="00264A09">
        <w:rPr>
          <w:lang w:val="kk-KZ"/>
        </w:rPr>
        <w:t>го</w:t>
      </w:r>
      <w:r w:rsidRPr="00264A09">
        <w:t xml:space="preserve"> регулирования и метрологии Министерства </w:t>
      </w:r>
      <w:r w:rsidR="00841A7A" w:rsidRPr="00264A09">
        <w:t>торговли и интеграции</w:t>
      </w:r>
      <w:r w:rsidRPr="00264A09">
        <w:t xml:space="preserve"> Республики Казахстан</w:t>
      </w:r>
    </w:p>
    <w:p w14:paraId="7A23F754" w14:textId="77777777" w:rsidR="00EC7B58" w:rsidRPr="00264A09" w:rsidRDefault="00EC7B58" w:rsidP="00C35161">
      <w:pPr>
        <w:ind w:firstLine="567"/>
        <w:jc w:val="both"/>
      </w:pPr>
    </w:p>
    <w:p w14:paraId="50D44820" w14:textId="77777777" w:rsidR="00EC7B58" w:rsidRPr="00264A09" w:rsidRDefault="00EC7B58" w:rsidP="00C35161">
      <w:pPr>
        <w:ind w:firstLine="567"/>
        <w:jc w:val="both"/>
      </w:pPr>
    </w:p>
    <w:p w14:paraId="5A71BCA5" w14:textId="77777777" w:rsidR="00EC7B58" w:rsidRPr="00264A09" w:rsidRDefault="00EC7B58" w:rsidP="00B446FA">
      <w:pPr>
        <w:jc w:val="both"/>
      </w:pPr>
    </w:p>
    <w:p w14:paraId="643DE7AE" w14:textId="77777777" w:rsidR="00EC7B58" w:rsidRPr="00264A09" w:rsidRDefault="00EC7B58" w:rsidP="00C35161">
      <w:pPr>
        <w:ind w:firstLine="567"/>
        <w:jc w:val="both"/>
        <w:sectPr w:rsidR="00EC7B58" w:rsidRPr="00264A09" w:rsidSect="00903390">
          <w:headerReference w:type="first" r:id="rId13"/>
          <w:footerReference w:type="first" r:id="rId14"/>
          <w:pgSz w:w="11906" w:h="16838" w:code="9"/>
          <w:pgMar w:top="1418" w:right="1418" w:bottom="1418" w:left="1134" w:header="1021" w:footer="1021" w:gutter="0"/>
          <w:pgNumType w:fmt="upperRoman" w:start="2"/>
          <w:cols w:space="708"/>
          <w:titlePg/>
          <w:docGrid w:linePitch="360"/>
        </w:sectPr>
      </w:pPr>
    </w:p>
    <w:p w14:paraId="5F7C507F" w14:textId="77777777" w:rsidR="00DB07E4" w:rsidRPr="00264A09" w:rsidRDefault="00DB07E4" w:rsidP="008F5E3E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ind w:firstLine="567"/>
        <w:jc w:val="center"/>
        <w:outlineLvl w:val="0"/>
        <w:rPr>
          <w:b/>
        </w:rPr>
      </w:pPr>
    </w:p>
    <w:p w14:paraId="40D3A34E" w14:textId="6BFD3AF1" w:rsidR="00DB07E4" w:rsidRPr="00264A09" w:rsidRDefault="00EC7B58" w:rsidP="008F5E3E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ind w:firstLine="567"/>
        <w:jc w:val="center"/>
        <w:outlineLvl w:val="0"/>
        <w:rPr>
          <w:b/>
        </w:rPr>
      </w:pPr>
      <w:r w:rsidRPr="00264A09">
        <w:rPr>
          <w:b/>
        </w:rPr>
        <w:t>НАЦИОНАЛЬНЫЙ СТАНДАРТ РЕСПУБЛИКИ КАЗАХСТАН</w:t>
      </w:r>
    </w:p>
    <w:p w14:paraId="5304B3D8" w14:textId="77777777" w:rsidR="0060447C" w:rsidRPr="00264A09" w:rsidRDefault="0060447C" w:rsidP="0060447C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outlineLvl w:val="0"/>
        <w:rPr>
          <w:b/>
        </w:rPr>
      </w:pPr>
    </w:p>
    <w:p w14:paraId="615CC260" w14:textId="229ABD3A" w:rsidR="001C4CC8" w:rsidRPr="00264A09" w:rsidRDefault="004003A2" w:rsidP="004003A2">
      <w:pPr>
        <w:pStyle w:val="Style3"/>
        <w:widowControl/>
        <w:jc w:val="center"/>
        <w:rPr>
          <w:rFonts w:ascii="Times New Roman" w:hAnsi="Times New Roman" w:cs="Times New Roman"/>
          <w:b/>
          <w:bCs/>
          <w:lang w:eastAsia="en-US"/>
        </w:rPr>
      </w:pPr>
      <w:r w:rsidRPr="00264A09">
        <w:rPr>
          <w:rFonts w:ascii="Times New Roman" w:hAnsi="Times New Roman" w:cs="Times New Roman"/>
          <w:b/>
          <w:bCs/>
          <w:lang w:eastAsia="en-US"/>
        </w:rPr>
        <w:t>Контроль неразруш</w:t>
      </w:r>
      <w:r w:rsidR="001C4CC8" w:rsidRPr="00264A09">
        <w:rPr>
          <w:rFonts w:ascii="Times New Roman" w:hAnsi="Times New Roman" w:cs="Times New Roman"/>
          <w:b/>
          <w:bCs/>
          <w:lang w:eastAsia="en-US"/>
        </w:rPr>
        <w:t>ающий</w:t>
      </w:r>
    </w:p>
    <w:p w14:paraId="47B68228" w14:textId="77777777" w:rsidR="00045193" w:rsidRPr="00264A09" w:rsidRDefault="00045193" w:rsidP="004003A2">
      <w:pPr>
        <w:pStyle w:val="Style3"/>
        <w:widowControl/>
        <w:jc w:val="center"/>
        <w:rPr>
          <w:rFonts w:ascii="Times New Roman" w:hAnsi="Times New Roman" w:cs="Times New Roman"/>
          <w:b/>
          <w:bCs/>
          <w:lang w:eastAsia="en-US"/>
        </w:rPr>
      </w:pPr>
    </w:p>
    <w:p w14:paraId="765D855F" w14:textId="087F0CCC" w:rsidR="00330407" w:rsidRPr="00264A09" w:rsidRDefault="00081B31" w:rsidP="00330407">
      <w:pPr>
        <w:jc w:val="center"/>
        <w:rPr>
          <w:b/>
          <w:szCs w:val="28"/>
        </w:rPr>
      </w:pPr>
      <w:r>
        <w:rPr>
          <w:b/>
          <w:szCs w:val="28"/>
        </w:rPr>
        <w:t>МАГНИТОПОРОШКОВЫЙ КОНТРОЛЬ</w:t>
      </w:r>
    </w:p>
    <w:p w14:paraId="7CD289BD" w14:textId="77777777" w:rsidR="00330407" w:rsidRPr="00264A09" w:rsidRDefault="00330407" w:rsidP="00330407">
      <w:pPr>
        <w:jc w:val="center"/>
        <w:rPr>
          <w:b/>
          <w:szCs w:val="28"/>
        </w:rPr>
      </w:pPr>
    </w:p>
    <w:p w14:paraId="33FB1E28" w14:textId="5E9C79AE" w:rsidR="00330407" w:rsidRPr="00264A09" w:rsidRDefault="00081B31" w:rsidP="00330407">
      <w:pPr>
        <w:jc w:val="center"/>
        <w:rPr>
          <w:b/>
          <w:sz w:val="22"/>
        </w:rPr>
      </w:pPr>
      <w:r w:rsidRPr="00081B31">
        <w:rPr>
          <w:b/>
          <w:szCs w:val="28"/>
        </w:rPr>
        <w:t>Словарь</w:t>
      </w:r>
    </w:p>
    <w:p w14:paraId="4B7ED8CE" w14:textId="77777777" w:rsidR="00304FE4" w:rsidRPr="00264A09" w:rsidRDefault="00304FE4" w:rsidP="00330407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outlineLvl w:val="0"/>
        <w:rPr>
          <w:b/>
          <w:bCs/>
        </w:rPr>
      </w:pPr>
    </w:p>
    <w:p w14:paraId="5C504474" w14:textId="77777777" w:rsidR="004C0AA5" w:rsidRPr="00264A09" w:rsidRDefault="004C0AA5" w:rsidP="008F5E3E">
      <w:pPr>
        <w:widowControl w:val="0"/>
        <w:autoSpaceDE w:val="0"/>
        <w:autoSpaceDN w:val="0"/>
        <w:adjustRightInd w:val="0"/>
        <w:ind w:firstLine="567"/>
        <w:jc w:val="right"/>
        <w:outlineLvl w:val="0"/>
        <w:rPr>
          <w:b/>
          <w:bCs/>
        </w:rPr>
      </w:pPr>
    </w:p>
    <w:p w14:paraId="0E5F0C61" w14:textId="537D122B" w:rsidR="005A254D" w:rsidRPr="00264A09" w:rsidRDefault="002D4F32" w:rsidP="008F5E3E">
      <w:pPr>
        <w:widowControl w:val="0"/>
        <w:autoSpaceDE w:val="0"/>
        <w:autoSpaceDN w:val="0"/>
        <w:adjustRightInd w:val="0"/>
        <w:ind w:firstLine="567"/>
        <w:jc w:val="right"/>
        <w:outlineLvl w:val="0"/>
        <w:rPr>
          <w:b/>
          <w:bCs/>
        </w:rPr>
      </w:pPr>
      <w:r w:rsidRPr="00264A09">
        <w:rPr>
          <w:b/>
          <w:bCs/>
        </w:rPr>
        <w:t>Дата введения</w:t>
      </w:r>
      <w:r w:rsidR="00AC6DDD" w:rsidRPr="00264A09">
        <w:rPr>
          <w:b/>
          <w:bCs/>
        </w:rPr>
        <w:t xml:space="preserve"> </w:t>
      </w:r>
    </w:p>
    <w:p w14:paraId="6F6AB0D7" w14:textId="77777777" w:rsidR="00F9465B" w:rsidRPr="00264A09" w:rsidRDefault="00F9465B" w:rsidP="008F5E3E">
      <w:pPr>
        <w:widowControl w:val="0"/>
        <w:autoSpaceDE w:val="0"/>
        <w:autoSpaceDN w:val="0"/>
        <w:adjustRightInd w:val="0"/>
        <w:ind w:firstLine="567"/>
        <w:jc w:val="right"/>
        <w:outlineLvl w:val="0"/>
      </w:pPr>
    </w:p>
    <w:p w14:paraId="6B0F0C82" w14:textId="77777777" w:rsidR="00D82AF9" w:rsidRPr="00264A09" w:rsidRDefault="00D82AF9" w:rsidP="00EC09DB">
      <w:pPr>
        <w:numPr>
          <w:ilvl w:val="0"/>
          <w:numId w:val="1"/>
        </w:numPr>
        <w:tabs>
          <w:tab w:val="num" w:pos="900"/>
        </w:tabs>
        <w:ind w:left="0" w:firstLine="567"/>
        <w:rPr>
          <w:b/>
        </w:rPr>
      </w:pPr>
      <w:r w:rsidRPr="00264A09">
        <w:rPr>
          <w:b/>
        </w:rPr>
        <w:t>Область применения</w:t>
      </w:r>
    </w:p>
    <w:p w14:paraId="3B5FC05A" w14:textId="77777777" w:rsidR="002D1D3F" w:rsidRPr="00264A09" w:rsidRDefault="002D1D3F" w:rsidP="00EC09DB">
      <w:pPr>
        <w:pStyle w:val="Style12"/>
        <w:widowControl/>
        <w:ind w:firstLine="567"/>
        <w:jc w:val="both"/>
        <w:rPr>
          <w:rStyle w:val="FontStyle41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6363108A" w14:textId="5DB04AB0" w:rsidR="00DE614E" w:rsidRPr="00264A09" w:rsidRDefault="00DE614E" w:rsidP="00EC09DB">
      <w:pPr>
        <w:pStyle w:val="Style21"/>
        <w:widowControl/>
        <w:ind w:firstLine="567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264A09">
        <w:rPr>
          <w:rFonts w:ascii="Times New Roman" w:hAnsi="Times New Roman" w:cs="Times New Roman"/>
          <w:lang w:eastAsia="en-US"/>
        </w:rPr>
        <w:t xml:space="preserve">Настоящий стандарт </w:t>
      </w:r>
      <w:r w:rsidR="00240387" w:rsidRPr="00264A09"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  <w:t>устанавливает</w:t>
      </w:r>
      <w:r w:rsidR="00FD2462" w:rsidRPr="00264A09"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основные </w:t>
      </w:r>
      <w:r w:rsidR="003B4E13" w:rsidRPr="003B4E13">
        <w:rPr>
          <w:rFonts w:ascii="Times New Roman" w:hAnsi="Times New Roman" w:cs="Times New Roman"/>
          <w:lang w:eastAsia="en-US"/>
        </w:rPr>
        <w:t>термины,</w:t>
      </w:r>
      <w:r w:rsidR="003B4E13">
        <w:rPr>
          <w:rFonts w:ascii="Times New Roman" w:hAnsi="Times New Roman" w:cs="Times New Roman"/>
          <w:lang w:eastAsia="en-US"/>
        </w:rPr>
        <w:t xml:space="preserve"> конкретно связанные с </w:t>
      </w:r>
      <w:r w:rsidR="005237FC">
        <w:rPr>
          <w:rFonts w:ascii="Times New Roman" w:hAnsi="Times New Roman" w:cs="Times New Roman"/>
          <w:lang w:eastAsia="en-US"/>
        </w:rPr>
        <w:t>магнитопорошковым</w:t>
      </w:r>
      <w:r w:rsidR="003B4E13">
        <w:rPr>
          <w:rFonts w:ascii="Times New Roman" w:hAnsi="Times New Roman" w:cs="Times New Roman"/>
          <w:lang w:eastAsia="en-US"/>
        </w:rPr>
        <w:t xml:space="preserve"> неразрушающим</w:t>
      </w:r>
      <w:r w:rsidR="003B4E13" w:rsidRPr="003B4E13">
        <w:rPr>
          <w:rFonts w:ascii="Times New Roman" w:hAnsi="Times New Roman" w:cs="Times New Roman"/>
          <w:lang w:eastAsia="en-US"/>
        </w:rPr>
        <w:t xml:space="preserve"> </w:t>
      </w:r>
      <w:r w:rsidR="003B4E13">
        <w:rPr>
          <w:rFonts w:ascii="Times New Roman" w:hAnsi="Times New Roman" w:cs="Times New Roman"/>
          <w:lang w:eastAsia="en-US"/>
        </w:rPr>
        <w:t>контролем</w:t>
      </w:r>
      <w:r w:rsidR="00330407" w:rsidRPr="00264A09"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6A7E61C9" w14:textId="2AB1247C" w:rsidR="00B812B4" w:rsidRPr="00264A09" w:rsidRDefault="00B812B4" w:rsidP="00264A09">
      <w:pPr>
        <w:pStyle w:val="tekstob"/>
        <w:spacing w:before="0" w:beforeAutospacing="0" w:after="0" w:afterAutospacing="0"/>
        <w:jc w:val="both"/>
      </w:pPr>
    </w:p>
    <w:p w14:paraId="4C397246" w14:textId="04D6B0BE" w:rsidR="005B6908" w:rsidRPr="00264A09" w:rsidRDefault="003B4E13" w:rsidP="00EC09DB">
      <w:pPr>
        <w:pStyle w:val="Style40"/>
        <w:widowControl/>
        <w:ind w:firstLine="567"/>
        <w:jc w:val="both"/>
        <w:rPr>
          <w:rStyle w:val="FontStyle129"/>
          <w:rFonts w:ascii="Times New Roman" w:hAnsi="Times New Roman" w:cs="Times New Roman"/>
          <w:color w:val="auto"/>
          <w:sz w:val="24"/>
          <w:szCs w:val="24"/>
          <w:lang w:eastAsia="en-US"/>
        </w:rPr>
      </w:pPr>
      <w:r>
        <w:rPr>
          <w:rStyle w:val="FontStyle129"/>
          <w:rFonts w:ascii="Times New Roman" w:hAnsi="Times New Roman" w:cs="Times New Roman"/>
          <w:color w:val="auto"/>
          <w:sz w:val="24"/>
          <w:szCs w:val="24"/>
          <w:lang w:eastAsia="en-US"/>
        </w:rPr>
        <w:t>2</w:t>
      </w:r>
      <w:r w:rsidR="005B6908" w:rsidRPr="00264A09">
        <w:rPr>
          <w:rStyle w:val="FontStyle129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Термины и определения</w:t>
      </w:r>
    </w:p>
    <w:p w14:paraId="52E1CC95" w14:textId="77777777" w:rsidR="005B6908" w:rsidRPr="00264A09" w:rsidRDefault="005B6908" w:rsidP="00EC09DB">
      <w:pPr>
        <w:pStyle w:val="Style40"/>
        <w:widowControl/>
        <w:ind w:firstLine="567"/>
        <w:jc w:val="both"/>
        <w:rPr>
          <w:rStyle w:val="FontStyle12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7D988888" w14:textId="36E4240C" w:rsidR="003B4E13" w:rsidRPr="005237FC" w:rsidRDefault="003B4E13" w:rsidP="005237FC">
      <w:pPr>
        <w:pStyle w:val="Style16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6A437C">
        <w:rPr>
          <w:rStyle w:val="FontStyle27"/>
          <w:rFonts w:ascii="Times New Roman" w:hAnsi="Times New Roman" w:cs="Times New Roman"/>
          <w:sz w:val="24"/>
          <w:szCs w:val="24"/>
        </w:rPr>
        <w:t>2.1</w:t>
      </w:r>
      <w:r w:rsidR="005237FC" w:rsidRPr="006A437C"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E9359D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Способ</w:t>
      </w:r>
      <w:r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смежных</w:t>
      </w:r>
      <w:r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проводников</w:t>
      </w:r>
      <w:r w:rsidR="005237FC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adjacent</w:t>
      </w:r>
      <w:r w:rsidR="00586903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conductor</w:t>
      </w:r>
      <w:r w:rsidR="00586903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technique</w:t>
      </w:r>
      <w:r w:rsidR="005237FC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):</w:t>
      </w:r>
      <w:r w:rsidR="006A437C"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C3CA1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Намагничивание </w:t>
      </w:r>
      <w:r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с помощью стержня или кабеля, расположенного близко</w:t>
      </w:r>
      <w:r w:rsidR="00E9359D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 к поверхности объекта контроля</w:t>
      </w:r>
      <w:r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, но </w:t>
      </w:r>
      <w:r w:rsidR="00E9359D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не контактирующего с </w:t>
      </w:r>
      <w:r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поверхност</w:t>
      </w:r>
      <w:r w:rsidR="00E9359D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ью</w:t>
      </w:r>
      <w:r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4795F54E" w14:textId="0A8AC134" w:rsidR="006A437C" w:rsidRDefault="00632F2E" w:rsidP="005237FC">
      <w:pPr>
        <w:pStyle w:val="Style8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2.2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Ампер</w:t>
      </w:r>
      <w:r w:rsidR="00E9359D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-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витки</w:t>
      </w:r>
      <w:r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ampere turns</w:t>
      </w:r>
      <w:r w:rsidR="007C3CA1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7C3CA1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7C3CA1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C3CA1" w:rsidRPr="00182F1F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Произведение </w:t>
      </w:r>
      <w:r w:rsidR="00182F1F" w:rsidRPr="00182F1F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числа витков обмотки</w:t>
      </w:r>
      <w:r w:rsidR="00182F1F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катушки</w:t>
      </w:r>
      <w:r w:rsidR="00182F1F" w:rsidRPr="00182F1F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, по которой протекает электрический ток, на значение силы тока в амперах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4F70D3FD" w14:textId="5165EB41" w:rsidR="006A437C" w:rsidRDefault="00632F2E" w:rsidP="005237FC">
      <w:pPr>
        <w:pStyle w:val="Style16"/>
        <w:widowControl/>
        <w:ind w:firstLine="567"/>
        <w:jc w:val="both"/>
        <w:rPr>
          <w:rStyle w:val="FontStyle25"/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2.3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82F1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След дуги 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arcing strike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C3CA1" w:rsidRPr="007C3CA1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Местное повреждение поверхности </w:t>
      </w:r>
      <w:r w:rsidR="007C3CA1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объекта контроля</w:t>
      </w:r>
      <w:r w:rsidR="007C3CA1" w:rsidRPr="007C3CA1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из-за горения дуги </w:t>
      </w:r>
      <w:r w:rsidR="007C3CA1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вследствие</w:t>
      </w:r>
      <w:r w:rsidR="007C3CA1" w:rsidRPr="007C3CA1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C3CA1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недостаточного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 электрическ</w:t>
      </w:r>
      <w:r w:rsidR="007C3CA1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ого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 контакт</w:t>
      </w:r>
      <w:r w:rsidR="007C3CA1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а.</w:t>
      </w:r>
      <w:r w:rsidR="00182F1F">
        <w:rPr>
          <w:rStyle w:val="FontStyle25"/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14:paraId="20FF95DC" w14:textId="4F3ECEE8" w:rsidR="006A437C" w:rsidRDefault="00632F2E" w:rsidP="005237FC">
      <w:pPr>
        <w:pStyle w:val="Style15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2.4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0B3719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Дисперсионная среда</w:t>
      </w:r>
      <w:r w:rsidR="00BF274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carrier liquid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C3CA1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Жидкость,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 в которой </w:t>
      </w:r>
      <w:r w:rsidR="003B4E13" w:rsidRPr="005237FC">
        <w:rPr>
          <w:rStyle w:val="FontStyle25"/>
          <w:rFonts w:ascii="Times New Roman" w:hAnsi="Times New Roman" w:cs="Times New Roman"/>
          <w:i/>
          <w:sz w:val="24"/>
          <w:szCs w:val="24"/>
          <w:lang w:eastAsia="en-US"/>
        </w:rPr>
        <w:t>магнитные частицы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hyperlink w:anchor="bookmark5" w:history="1">
        <w:r w:rsidR="003B4E13" w:rsidRPr="005237FC">
          <w:rPr>
            <w:rStyle w:val="FontStyle25"/>
            <w:rFonts w:ascii="Times New Roman" w:hAnsi="Times New Roman" w:cs="Times New Roman"/>
            <w:color w:val="053CF5"/>
            <w:sz w:val="24"/>
            <w:szCs w:val="24"/>
            <w:u w:val="single"/>
            <w:lang w:eastAsia="en-US"/>
          </w:rPr>
          <w:t>2.30</w:t>
        </w:r>
      </w:hyperlink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r w:rsidR="000B3719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находятся в взвешенном состоянии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 для </w:t>
      </w:r>
      <w:r w:rsidR="000B3719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способа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0B3719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влажного нанесения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0954791D" w14:textId="2CF8A68D" w:rsidR="006A437C" w:rsidRDefault="00632F2E" w:rsidP="005237FC">
      <w:pPr>
        <w:pStyle w:val="Style8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2.5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Центральный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проводник</w:t>
      </w:r>
      <w:r w:rsidR="00BF274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central conductor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E41E78" w:rsidRPr="00E41E78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Жесткий </w:t>
      </w:r>
      <w:r w:rsidR="0001314A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или мягкий </w:t>
      </w:r>
      <w:r w:rsidR="00E41E78" w:rsidRPr="00E41E78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проводник, вставляемый внутрь полой детали или в отверстия, по которому пропускается электрический ток при циркулярном намагничивании объекта контрол</w:t>
      </w:r>
      <w:r w:rsidR="00E41E78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я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71EAA806" w14:textId="3B9F1260" w:rsidR="006A437C" w:rsidRPr="007C0B0E" w:rsidRDefault="00632F2E" w:rsidP="005237FC">
      <w:pPr>
        <w:pStyle w:val="Style15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2.6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0B3719" w:rsidRPr="000B3719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Циркулярное намагничивание</w:t>
      </w:r>
      <w:r w:rsidR="00BF274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circular magnetization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C0B0E" w:rsidRPr="007C0B0E">
        <w:rPr>
          <w:rStyle w:val="FontStyle25"/>
          <w:rFonts w:ascii="Times New Roman" w:hAnsi="Times New Roman" w:cs="Times New Roman"/>
          <w:bCs/>
          <w:sz w:val="24"/>
          <w:szCs w:val="24"/>
        </w:rPr>
        <w:t>Н</w:t>
      </w:r>
      <w:r w:rsidR="00E41E78" w:rsidRPr="007C0B0E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амагничивание объекта контроля пропусканием электрического тока через объект или специальный проводник, расположенный около или внутри объекта контроля, при котором магнитный</w:t>
      </w:r>
      <w:r w:rsidR="00E41E78">
        <w:rPr>
          <w:rFonts w:asciiTheme="minorHAnsi" w:hAnsiTheme="minorHAnsi"/>
          <w:color w:val="000000"/>
          <w:sz w:val="21"/>
          <w:szCs w:val="21"/>
          <w:shd w:val="clear" w:color="auto" w:fill="FFFFFF"/>
        </w:rPr>
        <w:t xml:space="preserve"> </w:t>
      </w:r>
      <w:r w:rsidR="00E41E78" w:rsidRPr="007C0B0E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поток </w:t>
      </w:r>
      <w:r w:rsidR="007C0B0E" w:rsidRPr="007C0B0E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замкнут в объекте контроля.</w:t>
      </w:r>
    </w:p>
    <w:p w14:paraId="0455F103" w14:textId="622B1684" w:rsidR="006A437C" w:rsidRDefault="00632F2E" w:rsidP="006A437C">
      <w:pPr>
        <w:pStyle w:val="Style16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</w:rPr>
        <w:t>2.7</w:t>
      </w:r>
      <w:r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="001B0063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Способ катушки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coil technique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1B006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Н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амагничивание с помощью гибкого кабеля или жесткой катушки для </w:t>
      </w:r>
      <w:r w:rsidR="001B0063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контроля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 всего </w:t>
      </w:r>
      <w:r w:rsidR="001B0063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изделия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 или его части. 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0E0E1B2B" w14:textId="23D643B0" w:rsidR="006A437C" w:rsidRDefault="00632F2E" w:rsidP="006A437C">
      <w:pPr>
        <w:pStyle w:val="Style16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2.8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B0063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Цветные магнитные индикаторы</w:t>
      </w:r>
      <w:r w:rsidR="00BF274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coloured detection medium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1B0063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Магнитные порошки различных цветов, предназначенные для испытаний в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видимой част</w:t>
      </w:r>
      <w:r w:rsidR="001B0063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и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 спектра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5FF57B38" w14:textId="16F7E5B6" w:rsidR="006A437C" w:rsidRDefault="00632F2E" w:rsidP="005237FC">
      <w:pPr>
        <w:pStyle w:val="HTML"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</w:rPr>
        <w:t>2.9</w:t>
      </w:r>
      <w:r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Концентрат</w:t>
      </w:r>
      <w:r w:rsidR="00BF274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concentrate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среда для обнаружения поставляется в форме, требующей разбавления перед использованием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739CDDF3" w14:textId="33EA7E72" w:rsidR="006A437C" w:rsidRDefault="00632F2E" w:rsidP="005237FC">
      <w:pPr>
        <w:pStyle w:val="Style15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2.10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Модификатор</w:t>
      </w:r>
      <w:r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conditioning agent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добавка в водную среду, используемая для улучшения ее свойств, которые могут включать в себя увлажнение, противовспенивающее вещество и ингибиторы коррозии</w:t>
      </w:r>
      <w:r w:rsidR="006A437C">
        <w:rPr>
          <w:rStyle w:val="text"/>
          <w:rFonts w:ascii="Times New Roman" w:hAnsi="Times New Roman" w:cs="Times New Roman"/>
        </w:rPr>
        <w:t>.</w:t>
      </w:r>
    </w:p>
    <w:p w14:paraId="45A93AE7" w14:textId="4EF3FF28" w:rsidR="006A437C" w:rsidRDefault="00632F2E" w:rsidP="005237FC">
      <w:pPr>
        <w:pStyle w:val="Style15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2.11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Регулятор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тока постоянной величины</w:t>
      </w:r>
      <w:r w:rsidR="00BF274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200CB1" w:rsidRPr="00200CB1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constant current control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устройство для поддержания установленного тока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1BACB7F9" w14:textId="77777777" w:rsidR="00BF274F" w:rsidRPr="00264A09" w:rsidRDefault="00BF274F" w:rsidP="00BF274F">
      <w:pPr>
        <w:pBdr>
          <w:bottom w:val="single" w:sz="12" w:space="1" w:color="auto"/>
        </w:pBdr>
        <w:jc w:val="both"/>
        <w:rPr>
          <w:rStyle w:val="FontStyle45"/>
          <w:rFonts w:ascii="Times New Roman" w:hAnsi="Times New Roman" w:cs="Times New Roman"/>
          <w:color w:val="auto"/>
          <w:sz w:val="22"/>
        </w:rPr>
      </w:pPr>
    </w:p>
    <w:p w14:paraId="4C1A8C1F" w14:textId="77777777" w:rsidR="00BF274F" w:rsidRPr="00264A09" w:rsidRDefault="00BF274F" w:rsidP="00BF274F">
      <w:pPr>
        <w:autoSpaceDE w:val="0"/>
        <w:autoSpaceDN w:val="0"/>
        <w:spacing w:before="11"/>
        <w:rPr>
          <w:sz w:val="16"/>
          <w:szCs w:val="16"/>
          <w:lang w:val="uk-UA"/>
        </w:rPr>
      </w:pPr>
    </w:p>
    <w:p w14:paraId="317E51BC" w14:textId="77777777" w:rsidR="00BF274F" w:rsidRPr="00264A09" w:rsidRDefault="00BF274F" w:rsidP="00BF274F">
      <w:pPr>
        <w:ind w:firstLine="709"/>
        <w:jc w:val="both"/>
        <w:rPr>
          <w:b/>
          <w:lang w:val="uk-UA"/>
        </w:rPr>
      </w:pPr>
      <w:r w:rsidRPr="00264A09">
        <w:rPr>
          <w:b/>
          <w:lang w:val="uk-UA"/>
        </w:rPr>
        <w:t xml:space="preserve">Проект, редакция </w:t>
      </w:r>
      <w:r>
        <w:rPr>
          <w:b/>
          <w:lang w:val="uk-UA"/>
        </w:rPr>
        <w:t>1</w:t>
      </w:r>
    </w:p>
    <w:p w14:paraId="2F744CA2" w14:textId="77777777" w:rsidR="00BF274F" w:rsidRDefault="00BF274F">
      <w:pP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br w:type="page"/>
      </w:r>
    </w:p>
    <w:p w14:paraId="2CFE54FD" w14:textId="77777777" w:rsidR="0051758F" w:rsidRDefault="0051758F" w:rsidP="0051758F">
      <w:pPr>
        <w:pStyle w:val="Style15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</w:rPr>
        <w:lastRenderedPageBreak/>
        <w:t>2.12</w:t>
      </w:r>
      <w:r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Контактная площадка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Pr="00200CB1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contact pad</w:t>
      </w:r>
      <w:r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сменная подложка обычно в виде медной оплетки, размещенная в контактных точках для улучшения электрического соединения</w:t>
      </w:r>
      <w:r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756E44A1" w14:textId="5C0E6638" w:rsidR="006A437C" w:rsidRDefault="00632F2E" w:rsidP="005237FC">
      <w:pPr>
        <w:pStyle w:val="Style16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2.13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Метод</w:t>
      </w:r>
      <w:r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непрерывного</w:t>
      </w:r>
      <w:r w:rsidR="003B4E13"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намагничивания</w:t>
      </w:r>
      <w:r w:rsidR="005237FC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</w:t>
      </w:r>
      <w:r w:rsidR="00200CB1" w:rsidRPr="00200CB1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continuous</w:t>
      </w:r>
      <w:r w:rsidR="00200CB1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200CB1" w:rsidRPr="00200CB1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magnetization</w:t>
      </w:r>
      <w:r w:rsidR="00200CB1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200CB1" w:rsidRPr="00200CB1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technique</w:t>
      </w:r>
      <w:r w:rsidR="005237FC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):</w:t>
      </w:r>
      <w:r w:rsidR="006A437C"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метод, при котором среда обнаружения применяется при намагничивании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4FBE77FB" w14:textId="66106F4F" w:rsidR="006A437C" w:rsidRDefault="00632F2E" w:rsidP="005237FC">
      <w:pPr>
        <w:pStyle w:val="HTML"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2.14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Контрастная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краска</w:t>
      </w:r>
      <w:r w:rsidR="00BF274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contrast aid paint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тонкое покрытие или пленка, нанесенные на поверхность для улучшения видимости показаний с использованием </w:t>
      </w:r>
      <w:r w:rsidR="003B4E13" w:rsidRPr="005237FC">
        <w:rPr>
          <w:rStyle w:val="FontStyle25"/>
          <w:rFonts w:ascii="Times New Roman" w:hAnsi="Times New Roman" w:cs="Times New Roman"/>
          <w:i/>
          <w:sz w:val="24"/>
          <w:szCs w:val="24"/>
          <w:lang w:eastAsia="en-US"/>
        </w:rPr>
        <w:t>цветной среды обнаружения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hyperlink w:anchor="bookmark2" w:history="1">
        <w:r w:rsidR="003B4E13" w:rsidRPr="005237FC">
          <w:rPr>
            <w:rStyle w:val="FontStyle25"/>
            <w:rFonts w:ascii="Times New Roman" w:hAnsi="Times New Roman" w:cs="Times New Roman"/>
            <w:color w:val="053CF5"/>
            <w:sz w:val="24"/>
            <w:szCs w:val="24"/>
            <w:u w:val="single"/>
            <w:lang w:eastAsia="en-US"/>
          </w:rPr>
          <w:t>2.8</w:t>
        </w:r>
      </w:hyperlink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)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7F986926" w14:textId="38913791" w:rsidR="006A437C" w:rsidRDefault="00632F2E" w:rsidP="005237FC">
      <w:pPr>
        <w:pStyle w:val="HTML"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bookmarkStart w:id="1" w:name="bookmark3"/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</w:t>
      </w:r>
      <w:bookmarkEnd w:id="1"/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.15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Техника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движения тока</w:t>
      </w:r>
      <w:r w:rsidR="00BF274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200CB1" w:rsidRPr="00200CB1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current flow technique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намагничивание путем пропускания тока через компонент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3F683C72" w14:textId="677C58EE" w:rsidR="006A437C" w:rsidRDefault="00632F2E" w:rsidP="005237FC">
      <w:pPr>
        <w:pStyle w:val="HTML"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2.16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Генератор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тока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</w:t>
      </w:r>
      <w:r w:rsidR="00200CB1" w:rsidRPr="00200CB1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current generator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источник тока для намагничивания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682617B0" w14:textId="3E2B5073" w:rsidR="006A437C" w:rsidRDefault="00632F2E" w:rsidP="005237FC">
      <w:pPr>
        <w:pStyle w:val="Style15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2.17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Среда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обнаружения</w:t>
      </w:r>
      <w:r w:rsidR="00BF274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200CB1" w:rsidRPr="00200CB1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detection medium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4"/>
          <w:rFonts w:ascii="Times New Roman" w:hAnsi="Times New Roman" w:cs="Times New Roman"/>
          <w:sz w:val="24"/>
          <w:szCs w:val="24"/>
          <w:lang w:eastAsia="en-US"/>
        </w:rPr>
        <w:t xml:space="preserve">магнитные частицы </w:t>
      </w:r>
      <w:r w:rsidR="003B4E13" w:rsidRPr="005237FC">
        <w:rPr>
          <w:rStyle w:val="FontStyle24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hyperlink w:anchor="bookmark5" w:history="1">
        <w:r w:rsidR="003B4E13" w:rsidRPr="005237FC">
          <w:rPr>
            <w:rStyle w:val="FontStyle25"/>
            <w:rFonts w:ascii="Times New Roman" w:hAnsi="Times New Roman" w:cs="Times New Roman"/>
            <w:color w:val="053CF5"/>
            <w:sz w:val="24"/>
            <w:szCs w:val="24"/>
            <w:u w:val="single"/>
            <w:lang w:eastAsia="en-US"/>
          </w:rPr>
          <w:t>2.30</w:t>
        </w:r>
      </w:hyperlink>
      <w:r w:rsidR="003B4E13" w:rsidRPr="005237FC">
        <w:rPr>
          <w:rStyle w:val="FontStyle24"/>
          <w:rFonts w:ascii="Times New Roman" w:hAnsi="Times New Roman" w:cs="Times New Roman"/>
          <w:i w:val="0"/>
          <w:sz w:val="24"/>
          <w:szCs w:val="24"/>
          <w:lang w:eastAsia="en-US"/>
        </w:rPr>
        <w:t>),</w:t>
      </w:r>
      <w:r w:rsidR="003B4E13" w:rsidRPr="005237FC">
        <w:rPr>
          <w:rStyle w:val="FontStyle2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взвешенные в жидкости-носителе или в виде сухого порошка, готовые к использованию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5BB1A636" w14:textId="64C96103" w:rsidR="006A437C" w:rsidRDefault="00632F2E" w:rsidP="005237FC">
      <w:pPr>
        <w:pStyle w:val="Style16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2.18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Метод</w:t>
      </w:r>
      <w:r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сухого</w:t>
      </w:r>
      <w:r w:rsidR="003B4E13"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порошка</w:t>
      </w:r>
      <w:r w:rsidR="00BF274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37FC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200CB1" w:rsidRPr="00200CB1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dry</w:t>
      </w:r>
      <w:r w:rsidR="00200CB1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200CB1" w:rsidRPr="00200CB1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powder</w:t>
      </w:r>
      <w:r w:rsidR="00200CB1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200CB1" w:rsidRPr="00200CB1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technique</w:t>
      </w:r>
      <w:r w:rsidR="005237FC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):</w:t>
      </w:r>
      <w:r w:rsidR="006A437C"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применение </w:t>
      </w:r>
      <w:r w:rsidR="003B4E13" w:rsidRPr="005237FC">
        <w:rPr>
          <w:rStyle w:val="FontStyle25"/>
          <w:rFonts w:ascii="Times New Roman" w:hAnsi="Times New Roman" w:cs="Times New Roman"/>
          <w:i/>
          <w:sz w:val="24"/>
          <w:szCs w:val="24"/>
          <w:lang w:eastAsia="en-US"/>
        </w:rPr>
        <w:t>магнитных частиц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hyperlink w:anchor="bookmark5" w:history="1">
        <w:r w:rsidR="003B4E13" w:rsidRPr="005237FC">
          <w:rPr>
            <w:rStyle w:val="FontStyle25"/>
            <w:rFonts w:ascii="Times New Roman" w:hAnsi="Times New Roman" w:cs="Times New Roman"/>
            <w:color w:val="053CF5"/>
            <w:sz w:val="24"/>
            <w:szCs w:val="24"/>
            <w:u w:val="single"/>
            <w:lang w:eastAsia="en-US"/>
          </w:rPr>
          <w:t>2.30</w:t>
        </w:r>
      </w:hyperlink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), взвешенных в воздухе в момент использования 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0D41606A" w14:textId="16605D20" w:rsidR="006A437C" w:rsidRDefault="00632F2E" w:rsidP="005237FC">
      <w:pPr>
        <w:pStyle w:val="Style16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2.19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Стационарное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оборудование</w:t>
      </w:r>
      <w:r w:rsidR="00BF274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200CB1" w:rsidRPr="00200CB1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fixed installation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стационарное оборудование, обеспечивающее магнитное поле для испытания компонентов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7D070BD0" w14:textId="26609389" w:rsidR="006A437C" w:rsidRDefault="00632F2E" w:rsidP="005237FC">
      <w:pPr>
        <w:pStyle w:val="HTML"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2.20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Техника</w:t>
      </w:r>
      <w:r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гибкой</w:t>
      </w:r>
      <w:r w:rsidR="003B4E13"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катушки</w:t>
      </w:r>
      <w:r w:rsidR="00BF274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37FC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200CB1" w:rsidRPr="00200CB1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flexible</w:t>
      </w:r>
      <w:r w:rsidR="00200CB1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200CB1" w:rsidRPr="00200CB1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coil</w:t>
      </w:r>
      <w:r w:rsidR="00200CB1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200CB1" w:rsidRPr="00200CB1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technique</w:t>
      </w:r>
      <w:r w:rsidR="005237FC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):</w:t>
      </w:r>
      <w:r w:rsidR="006A437C"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намагничивание с помощью проводника, плотно обернутого вокруг компонента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1AD417D0" w14:textId="7A7FD22D" w:rsidR="006A437C" w:rsidRDefault="00632F2E" w:rsidP="005237FC">
      <w:pPr>
        <w:pStyle w:val="Style16"/>
        <w:widowControl/>
        <w:ind w:firstLine="567"/>
        <w:jc w:val="both"/>
        <w:rPr>
          <w:rStyle w:val="FontStyle27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2.21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Флуоресцентная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среда обнаружения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</w:t>
      </w:r>
      <w:r w:rsidR="00200CB1" w:rsidRPr="00200CB1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fluorescent detection medium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среда обнаружения, которая испускает видимый свет при возбуждении другим излучением, обычно УФ-А излучением.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4D796DB5" w14:textId="04CB8872" w:rsidR="006A437C" w:rsidRDefault="00632F2E" w:rsidP="005237FC">
      <w:pPr>
        <w:pStyle w:val="Style15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2.22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Индикатор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магнитного потока</w:t>
      </w:r>
      <w:r w:rsidR="00BF274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200CB1" w:rsidRPr="00200CB1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flux indicator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магнитно-потоковый маневровый детектор, содержащий искусственные разрывы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34B67FA9" w14:textId="77777777" w:rsidR="006A437C" w:rsidRDefault="003B4E13" w:rsidP="005237FC">
      <w:pPr>
        <w:pStyle w:val="Style16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2.23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флуоресцентная устойчивость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</w:t>
      </w:r>
      <w:r w:rsidR="00200CB1" w:rsidRPr="00200CB1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fluorescent stability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способность средства обнаружения поддерживать флуоресцентные свойства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7EACADA2" w14:textId="5E28E08B" w:rsidR="006A437C" w:rsidRDefault="00632F2E" w:rsidP="005237FC">
      <w:pPr>
        <w:pStyle w:val="Style15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2.24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Метод</w:t>
      </w:r>
      <w:r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индуцированного</w:t>
      </w:r>
      <w:r w:rsidR="003B4E13"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тока</w:t>
      </w:r>
      <w:r w:rsidR="00BF274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37FC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200CB1" w:rsidRPr="00200CB1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induced</w:t>
      </w:r>
      <w:r w:rsidR="00200CB1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200CB1" w:rsidRPr="00200CB1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current</w:t>
      </w:r>
      <w:r w:rsidR="00200CB1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200CB1" w:rsidRPr="00200CB1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flow</w:t>
      </w:r>
      <w:r w:rsidR="00200CB1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200CB1" w:rsidRPr="00200CB1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technique</w:t>
      </w:r>
      <w:r w:rsidR="005237FC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):</w:t>
      </w:r>
      <w:r w:rsidR="006A437C"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электрический ток в компоненте кольцевого типа, полученный путем его преобразования во вторичный элемент трансформатора</w:t>
      </w:r>
      <w:r w:rsidR="006A437C">
        <w:rPr>
          <w:rStyle w:val="text"/>
          <w:rFonts w:ascii="Times New Roman" w:hAnsi="Times New Roman" w:cs="Times New Roman"/>
        </w:rPr>
        <w:t>.</w:t>
      </w:r>
    </w:p>
    <w:p w14:paraId="0661D463" w14:textId="589BE01F" w:rsidR="006A437C" w:rsidRDefault="00632F2E" w:rsidP="005237FC">
      <w:pPr>
        <w:pStyle w:val="Style15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2.25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Испытание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подъемом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lift test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функциональная проверка портативных электромагнитов с помощью силы притяжения</w:t>
      </w:r>
      <w:r w:rsidR="006A437C">
        <w:rPr>
          <w:rStyle w:val="text"/>
          <w:rFonts w:ascii="Times New Roman" w:hAnsi="Times New Roman" w:cs="Times New Roman"/>
        </w:rPr>
        <w:t>.</w:t>
      </w:r>
    </w:p>
    <w:p w14:paraId="751AFEF3" w14:textId="354DC0A0" w:rsidR="006A437C" w:rsidRDefault="00632F2E" w:rsidP="005237FC">
      <w:pPr>
        <w:pStyle w:val="Style16"/>
        <w:widowControl/>
        <w:ind w:firstLine="567"/>
        <w:jc w:val="both"/>
        <w:rPr>
          <w:rStyle w:val="FontStyle25"/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2.26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Магнитная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скамейка</w:t>
      </w:r>
      <w:r w:rsidR="00BF274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magnetic bench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стационарное оборудование общего назначения, использующее </w:t>
      </w:r>
      <w:r w:rsidR="003B4E13" w:rsidRPr="005237FC">
        <w:rPr>
          <w:rStyle w:val="FontStyle25"/>
          <w:rFonts w:ascii="Times New Roman" w:hAnsi="Times New Roman" w:cs="Times New Roman"/>
          <w:i/>
          <w:sz w:val="24"/>
          <w:szCs w:val="24"/>
          <w:lang w:eastAsia="en-US"/>
        </w:rPr>
        <w:t>технику магнитного потока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hyperlink w:anchor="bookmark4" w:history="1">
        <w:r w:rsidR="003B4E13" w:rsidRPr="005237FC">
          <w:rPr>
            <w:rStyle w:val="FontStyle25"/>
            <w:rFonts w:ascii="Times New Roman" w:hAnsi="Times New Roman" w:cs="Times New Roman"/>
            <w:color w:val="053CF5"/>
            <w:sz w:val="24"/>
            <w:szCs w:val="24"/>
            <w:u w:val="single"/>
            <w:lang w:eastAsia="en-US"/>
          </w:rPr>
          <w:t>2.28</w:t>
        </w:r>
      </w:hyperlink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) и/или </w:t>
      </w:r>
      <w:r w:rsidR="003B4E13" w:rsidRPr="005237FC">
        <w:rPr>
          <w:rStyle w:val="FontStyle27"/>
          <w:rFonts w:ascii="Times New Roman" w:hAnsi="Times New Roman" w:cs="Times New Roman"/>
          <w:b w:val="0"/>
          <w:i/>
          <w:sz w:val="24"/>
          <w:szCs w:val="24"/>
          <w:lang w:eastAsia="en-US"/>
        </w:rPr>
        <w:t>технику движения тока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(</w:t>
      </w:r>
      <w:hyperlink w:anchor="bookmark3" w:history="1">
        <w:r w:rsidR="003B4E13" w:rsidRPr="005237FC">
          <w:rPr>
            <w:rStyle w:val="FontStyle25"/>
            <w:rFonts w:ascii="Times New Roman" w:hAnsi="Times New Roman" w:cs="Times New Roman"/>
            <w:color w:val="053CF5"/>
            <w:sz w:val="24"/>
            <w:szCs w:val="24"/>
            <w:u w:val="single"/>
            <w:lang w:eastAsia="en-US"/>
          </w:rPr>
          <w:t>2.15</w:t>
        </w:r>
      </w:hyperlink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)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321C00BA" w14:textId="6EE42595" w:rsidR="006A437C" w:rsidRDefault="00632F2E" w:rsidP="005237FC">
      <w:pPr>
        <w:pStyle w:val="Style16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</w:rPr>
        <w:t>2.27</w:t>
      </w:r>
      <w:r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Магнитный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удлинитель</w:t>
      </w:r>
      <w:r w:rsidR="00BF274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magnetic extender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bookmarkStart w:id="2" w:name="bookmark4"/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ферромагнитная деталь, размещенная на конце детали для улучшения намагничивания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214DEACF" w14:textId="4EA2F01B" w:rsidR="00632F2E" w:rsidRDefault="003B4E13" w:rsidP="005237FC">
      <w:pPr>
        <w:pStyle w:val="Style16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632F2E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</w:t>
      </w:r>
      <w:bookmarkEnd w:id="2"/>
      <w:r w:rsidR="00632F2E" w:rsidRPr="00632F2E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.28 </w:t>
      </w:r>
      <w:r w:rsidR="00632F2E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Метод</w:t>
      </w:r>
      <w:r w:rsidR="00632F2E" w:rsidRPr="00632F2E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магнитного</w:t>
      </w:r>
      <w:r w:rsidRPr="00632F2E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потока</w:t>
      </w:r>
      <w:r w:rsidR="00BF274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37FC" w:rsidRPr="00632F2E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magnetic</w:t>
      </w:r>
      <w:r w:rsidR="00586903" w:rsidRPr="00632F2E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flow</w:t>
      </w:r>
      <w:r w:rsidR="00586903" w:rsidRPr="00632F2E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technique</w:t>
      </w:r>
      <w:r w:rsidR="005237FC" w:rsidRPr="00632F2E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):</w:t>
      </w:r>
      <w:r w:rsidR="00632F2E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намагничивание путем индуцирования магнитного потока через компонент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14:paraId="0C535049" w14:textId="0BF22CA5" w:rsidR="006A437C" w:rsidRDefault="00632F2E" w:rsidP="00632F2E">
      <w:pPr>
        <w:pStyle w:val="Style16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2.29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Магнитная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суспензия</w:t>
      </w:r>
      <w:r w:rsidR="00BF274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magnetic ink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4"/>
          <w:rFonts w:ascii="Times New Roman" w:hAnsi="Times New Roman" w:cs="Times New Roman"/>
          <w:sz w:val="24"/>
          <w:szCs w:val="24"/>
          <w:lang w:eastAsia="en-US"/>
        </w:rPr>
        <w:t xml:space="preserve">магнитные частицы </w:t>
      </w:r>
      <w:r w:rsidR="003B4E13" w:rsidRPr="005237FC">
        <w:rPr>
          <w:rStyle w:val="FontStyle24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hyperlink w:anchor="bookmark5" w:history="1">
        <w:r w:rsidR="003B4E13" w:rsidRPr="005237FC">
          <w:rPr>
            <w:rStyle w:val="FontStyle25"/>
            <w:rFonts w:ascii="Times New Roman" w:hAnsi="Times New Roman" w:cs="Times New Roman"/>
            <w:color w:val="053CF5"/>
            <w:sz w:val="24"/>
            <w:szCs w:val="24"/>
            <w:u w:val="single"/>
            <w:lang w:eastAsia="en-US"/>
          </w:rPr>
          <w:t>2.30</w:t>
        </w:r>
      </w:hyperlink>
      <w:r w:rsidR="003B4E13" w:rsidRPr="005237FC">
        <w:rPr>
          <w:rStyle w:val="FontStyle24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  <w:r w:rsidR="003B4E13" w:rsidRPr="005237FC">
        <w:rPr>
          <w:rStyle w:val="FontStyle24"/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="003B4E13" w:rsidRPr="005237FC">
        <w:rPr>
          <w:rStyle w:val="FontStyle24"/>
          <w:rFonts w:ascii="Times New Roman" w:hAnsi="Times New Roman" w:cs="Times New Roman"/>
          <w:i w:val="0"/>
          <w:sz w:val="24"/>
          <w:szCs w:val="24"/>
          <w:lang w:eastAsia="en-US"/>
        </w:rPr>
        <w:t>взвешенные в жидкости-носителе.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575AADF1" w14:textId="319EEE78" w:rsidR="006A437C" w:rsidRDefault="00632F2E" w:rsidP="005237FC">
      <w:pPr>
        <w:pStyle w:val="HTML"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bookmarkStart w:id="3" w:name="bookmark5"/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</w:t>
      </w:r>
      <w:bookmarkEnd w:id="3"/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.30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Магнитные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частицы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magnetic particle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мелкодисперсный ферромагнитный материал, притягиваемый утечкой магнитного потока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5D0CCBE5" w14:textId="33F1E8C0" w:rsidR="006A437C" w:rsidRDefault="00632F2E" w:rsidP="005237FC">
      <w:pPr>
        <w:pStyle w:val="Style12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2.31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Содержание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магнитных частиц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magnetic particle content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измерение </w:t>
      </w:r>
      <w:r w:rsidR="003B4E13" w:rsidRPr="005237FC">
        <w:rPr>
          <w:rStyle w:val="FontStyle25"/>
          <w:rFonts w:ascii="Times New Roman" w:hAnsi="Times New Roman" w:cs="Times New Roman"/>
          <w:i/>
          <w:sz w:val="24"/>
          <w:szCs w:val="24"/>
          <w:lang w:eastAsia="en-US"/>
        </w:rPr>
        <w:t>магнитных частиц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 (</w:t>
      </w:r>
      <w:hyperlink w:anchor="bookmark5" w:history="1">
        <w:r w:rsidR="003B4E13" w:rsidRPr="005237FC">
          <w:rPr>
            <w:rStyle w:val="FontStyle25"/>
            <w:rFonts w:ascii="Times New Roman" w:hAnsi="Times New Roman" w:cs="Times New Roman"/>
            <w:color w:val="053CF5"/>
            <w:sz w:val="24"/>
            <w:szCs w:val="24"/>
            <w:u w:val="single"/>
            <w:lang w:eastAsia="en-US"/>
          </w:rPr>
          <w:t>2.30</w:t>
        </w:r>
      </w:hyperlink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) в магнитных чернилах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713249F0" w14:textId="500A09CA" w:rsidR="006A437C" w:rsidRDefault="00632F2E" w:rsidP="005237FC">
      <w:pPr>
        <w:pStyle w:val="Style12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2.32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Магнитно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-порошковая дефектоскопия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magnetic particle testing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метод неразрушающего контроля с использованием магнитных полей и средств обнаружения для выявления поверхностных и околоповерхностных разрывов в ферромагнитных материалах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36ADE88F" w14:textId="50FEA4EB" w:rsidR="006A437C" w:rsidRDefault="003B4E13" w:rsidP="005237FC">
      <w:pPr>
        <w:pStyle w:val="HTML"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2.33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01314A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М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агнитная запись</w:t>
      </w:r>
      <w:r w:rsidR="00BF274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magnetic writing</w:t>
      </w:r>
      <w:r w:rsidR="00586903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форма ложной индикации из-за местного случайного намагничивания, иногда возникающая при контакте намагниченного компонента с испытуемым объектом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79241CBB" w14:textId="2DF6B61A" w:rsidR="006A437C" w:rsidRDefault="00632F2E" w:rsidP="005237FC">
      <w:pPr>
        <w:pStyle w:val="HTML"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lastRenderedPageBreak/>
        <w:t>2.34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Намагничивающаяся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обмотка</w:t>
      </w:r>
      <w:r w:rsidR="00BF274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magnetizing coil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расположение жесткого или гибкого проводника, обмотанного вокруг всего компонента или его части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39731F6E" w14:textId="6F2D2720" w:rsidR="006A437C" w:rsidRDefault="00632F2E" w:rsidP="005237FC">
      <w:pPr>
        <w:pStyle w:val="HTML"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2.35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Механическая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прочность</w:t>
      </w:r>
      <w:r w:rsidR="00BF274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mechanical stability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способность среды обнаружения сохранять работоспособность в рабочих условиях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0AC03640" w14:textId="4963AA0B" w:rsidR="006A437C" w:rsidRDefault="00632F2E" w:rsidP="005237FC">
      <w:pPr>
        <w:pStyle w:val="Style16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2.36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Разнонаправленное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намагничивание</w:t>
      </w:r>
      <w:r w:rsidR="00BF274F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multidirectional magnetization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одиночная операция намагничивания, которая создает изменяющееся по направлению поле в испытуемой детали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64A13242" w14:textId="48E976D9" w:rsidR="006A437C" w:rsidRDefault="00632F2E" w:rsidP="005237FC">
      <w:pPr>
        <w:pStyle w:val="HTML"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2.37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Переносной</w:t>
      </w:r>
      <w:r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электромагнит</w:t>
      </w:r>
      <w:r w:rsidR="003B4E13" w:rsidRPr="006A437C">
        <w:rPr>
          <w:rFonts w:ascii="Times New Roman" w:hAnsi="Times New Roman" w:cs="Times New Roman"/>
          <w:sz w:val="24"/>
          <w:szCs w:val="24"/>
        </w:rPr>
        <w:t xml:space="preserve"> </w:t>
      </w:r>
      <w:r w:rsidR="003B4E13"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(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клещи</w:t>
      </w:r>
      <w:r w:rsidR="003B4E13"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)</w:t>
      </w:r>
      <w:r w:rsidR="005237FC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portable</w:t>
      </w:r>
      <w:r w:rsidR="00586903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electromagnet</w:t>
      </w:r>
      <w:r w:rsidR="00586903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yoke</w:t>
      </w:r>
      <w:r w:rsidR="00586903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86903" w:rsidRPr="006A437C">
        <w:t xml:space="preserve"> 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mechanical</w:t>
      </w:r>
      <w:r w:rsidR="00586903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stability</w:t>
      </w:r>
      <w:r w:rsidR="005237FC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):</w:t>
      </w:r>
      <w:r w:rsidR="006A437C" w:rsidRPr="006A437C">
        <w:rPr>
          <w:rStyle w:val="FontStyle27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переносное электрическое оборудование, используемое для </w:t>
      </w:r>
      <w:r w:rsidR="003B4E13" w:rsidRPr="005237FC">
        <w:rPr>
          <w:rStyle w:val="FontStyle25"/>
          <w:rFonts w:ascii="Times New Roman" w:hAnsi="Times New Roman" w:cs="Times New Roman"/>
          <w:i/>
          <w:sz w:val="24"/>
          <w:szCs w:val="24"/>
          <w:lang w:eastAsia="en-US"/>
        </w:rPr>
        <w:t xml:space="preserve">метода магнитных потоков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(</w:t>
      </w:r>
      <w:hyperlink w:anchor="bookmark4" w:history="1">
        <w:r w:rsidR="003B4E13" w:rsidRPr="005237FC">
          <w:rPr>
            <w:rStyle w:val="FontStyle25"/>
            <w:rFonts w:ascii="Times New Roman" w:hAnsi="Times New Roman" w:cs="Times New Roman"/>
            <w:color w:val="053CF5"/>
            <w:sz w:val="24"/>
            <w:szCs w:val="24"/>
            <w:u w:val="single"/>
            <w:lang w:eastAsia="en-US"/>
          </w:rPr>
          <w:t>2.28</w:t>
        </w:r>
      </w:hyperlink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)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260B022F" w14:textId="25914286" w:rsidR="006A437C" w:rsidRDefault="00632F2E" w:rsidP="005237FC">
      <w:pPr>
        <w:pStyle w:val="Style12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2.38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Электроды</w:t>
      </w:r>
      <w:r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prods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портативные электроды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60831E25" w14:textId="78539ED8" w:rsidR="006A437C" w:rsidRDefault="00632F2E" w:rsidP="005237FC">
      <w:pPr>
        <w:pStyle w:val="Style16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2.39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Остаточное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магнитное поле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residual field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магнитное поле, оставшееся после намагничивания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26942483" w14:textId="399BD896" w:rsidR="006A437C" w:rsidRDefault="00632F2E" w:rsidP="005237FC">
      <w:pPr>
        <w:pStyle w:val="Style16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2.40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Метод</w:t>
      </w:r>
      <w:r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жёсткой</w:t>
      </w:r>
      <w:r w:rsidR="003B4E13"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катушки</w:t>
      </w:r>
      <w:r w:rsidR="005237FC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rigid</w:t>
      </w:r>
      <w:r w:rsidR="00586903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coil</w:t>
      </w:r>
      <w:r w:rsidR="00586903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technique</w:t>
      </w:r>
      <w:r w:rsidR="005237FC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):</w:t>
      </w:r>
      <w:r w:rsidR="006A437C"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bookmarkStart w:id="4" w:name="bookmark6"/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намагничивание с помощью катушки с фиксированными размерами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4C52892B" w14:textId="77C923A0" w:rsidR="006A437C" w:rsidRDefault="00632F2E" w:rsidP="005237FC">
      <w:pPr>
        <w:pStyle w:val="HTML"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2</w:t>
      </w:r>
      <w:bookmarkEnd w:id="4"/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.41</w:t>
      </w:r>
      <w:r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Тангенциальное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поле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tangential field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составляющая намагничивающего поля, параллельная поверхность</w:t>
      </w:r>
      <w:r w:rsidR="006A437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61A84B5D" w14:textId="5ADA550C" w:rsidR="006A437C" w:rsidRDefault="00632F2E" w:rsidP="005237FC">
      <w:pPr>
        <w:pStyle w:val="Style12"/>
        <w:widowControl/>
        <w:ind w:firstLine="567"/>
        <w:jc w:val="both"/>
        <w:rPr>
          <w:rStyle w:val="FontStyle25"/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5237FC">
        <w:rPr>
          <w:rStyle w:val="FontStyle27"/>
          <w:rFonts w:ascii="Times New Roman" w:hAnsi="Times New Roman" w:cs="Times New Roman"/>
          <w:sz w:val="24"/>
          <w:szCs w:val="24"/>
        </w:rPr>
        <w:t>2.42</w:t>
      </w:r>
      <w:r>
        <w:rPr>
          <w:rStyle w:val="FontStyle27"/>
          <w:rFonts w:ascii="Times New Roman" w:hAnsi="Times New Roman" w:cs="Times New Roman"/>
          <w:sz w:val="24"/>
          <w:szCs w:val="24"/>
        </w:rPr>
        <w:t xml:space="preserve"> </w:t>
      </w:r>
      <w:r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Напряжённость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тангенциального поля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tangential field strength</w:t>
      </w:r>
      <w:r w:rsidR="005237FC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</w:t>
      </w:r>
      <w:r w:rsid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:</w:t>
      </w:r>
      <w:r w:rsid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значение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7"/>
          <w:rFonts w:ascii="Times New Roman" w:hAnsi="Times New Roman" w:cs="Times New Roman"/>
          <w:b w:val="0"/>
          <w:i/>
          <w:sz w:val="24"/>
          <w:szCs w:val="24"/>
          <w:lang w:eastAsia="en-US"/>
        </w:rPr>
        <w:t>тангенциального поля</w:t>
      </w:r>
      <w:r w:rsidR="003B4E13" w:rsidRPr="005237FC">
        <w:rPr>
          <w:rStyle w:val="FontStyle24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(</w:t>
      </w:r>
      <w:hyperlink w:anchor="bookmark6" w:history="1">
        <w:r w:rsidR="003B4E13" w:rsidRPr="005237FC">
          <w:rPr>
            <w:rStyle w:val="FontStyle25"/>
            <w:rFonts w:ascii="Times New Roman" w:hAnsi="Times New Roman" w:cs="Times New Roman"/>
            <w:color w:val="053CF5"/>
            <w:sz w:val="24"/>
            <w:szCs w:val="24"/>
            <w:u w:val="single"/>
            <w:lang w:eastAsia="en-US"/>
          </w:rPr>
          <w:t>2.41</w:t>
        </w:r>
      </w:hyperlink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)</w:t>
      </w:r>
      <w:r w:rsidR="006A437C">
        <w:rPr>
          <w:rStyle w:val="FontStyle25"/>
          <w:rFonts w:ascii="Times New Roman" w:hAnsi="Times New Roman" w:cs="Times New Roman"/>
          <w:b/>
          <w:bCs/>
          <w:sz w:val="24"/>
          <w:szCs w:val="24"/>
          <w:lang w:eastAsia="en-US"/>
        </w:rPr>
        <w:t>.</w:t>
      </w:r>
    </w:p>
    <w:p w14:paraId="53314604" w14:textId="3806DCCF" w:rsidR="006A437C" w:rsidRDefault="00632F2E" w:rsidP="00632F2E">
      <w:pPr>
        <w:pStyle w:val="Style12"/>
        <w:widowControl/>
        <w:ind w:firstLine="567"/>
        <w:jc w:val="both"/>
        <w:rPr>
          <w:rStyle w:val="FontStyle25"/>
          <w:rFonts w:ascii="Times New Roman" w:hAnsi="Times New Roman" w:cs="Times New Roman"/>
          <w:sz w:val="24"/>
          <w:szCs w:val="24"/>
          <w:lang w:eastAsia="en-US"/>
        </w:rPr>
      </w:pPr>
      <w:r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2.43 </w:t>
      </w:r>
      <w:r w:rsidR="0001314A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Способ</w:t>
      </w:r>
      <w:r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01314A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центрального</w:t>
      </w:r>
      <w:r w:rsidR="003B4E13"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>проводника</w:t>
      </w:r>
      <w:r w:rsidR="005237FC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threaded</w:t>
      </w:r>
      <w:r w:rsidR="00586903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conductor</w:t>
      </w:r>
      <w:r w:rsidR="00586903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586903" w:rsidRPr="00586903">
        <w:rPr>
          <w:rStyle w:val="FontStyle27"/>
          <w:rFonts w:ascii="Times New Roman" w:hAnsi="Times New Roman" w:cs="Times New Roman"/>
          <w:b w:val="0"/>
          <w:sz w:val="24"/>
          <w:szCs w:val="24"/>
          <w:lang w:val="en-US" w:eastAsia="en-US"/>
        </w:rPr>
        <w:t>technique</w:t>
      </w:r>
      <w:r w:rsidR="005237FC" w:rsidRPr="006A437C">
        <w:rPr>
          <w:rStyle w:val="FontStyle27"/>
          <w:rFonts w:ascii="Times New Roman" w:hAnsi="Times New Roman" w:cs="Times New Roman"/>
          <w:b w:val="0"/>
          <w:sz w:val="24"/>
          <w:szCs w:val="24"/>
          <w:lang w:eastAsia="en-US"/>
        </w:rPr>
        <w:t>):</w:t>
      </w:r>
      <w:r w:rsidR="006A437C" w:rsidRPr="006A437C">
        <w:rPr>
          <w:rStyle w:val="FontStyle2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 xml:space="preserve">стержень или </w:t>
      </w:r>
      <w:r w:rsidR="0001314A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кабнль</w:t>
      </w:r>
      <w:r w:rsidR="003B4E13" w:rsidRPr="005237FC">
        <w:rPr>
          <w:rStyle w:val="FontStyle25"/>
          <w:rFonts w:ascii="Times New Roman" w:hAnsi="Times New Roman" w:cs="Times New Roman"/>
          <w:sz w:val="24"/>
          <w:szCs w:val="24"/>
          <w:lang w:eastAsia="en-US"/>
        </w:rPr>
        <w:t>, проходящий через отверстие или проем, используемый для намагничивания</w:t>
      </w:r>
      <w:r w:rsidR="006A437C">
        <w:rPr>
          <w:rStyle w:val="text"/>
          <w:rFonts w:ascii="Times New Roman" w:hAnsi="Times New Roman" w:cs="Times New Roman"/>
        </w:rPr>
        <w:t>.</w:t>
      </w:r>
    </w:p>
    <w:p w14:paraId="49AD50B2" w14:textId="77777777" w:rsidR="00FA03DC" w:rsidRPr="00264A09" w:rsidRDefault="00FA03DC" w:rsidP="00FA03DC">
      <w:pPr>
        <w:ind w:firstLine="567"/>
        <w:contextualSpacing/>
        <w:jc w:val="both"/>
        <w:rPr>
          <w:b/>
        </w:rPr>
      </w:pPr>
    </w:p>
    <w:p w14:paraId="49D17B57" w14:textId="642ED696" w:rsidR="00B2172A" w:rsidRPr="00264A09" w:rsidRDefault="00060420" w:rsidP="00ED72D2">
      <w:pPr>
        <w:pStyle w:val="Style5"/>
        <w:widowControl/>
        <w:ind w:firstLine="567"/>
        <w:jc w:val="both"/>
        <w:rPr>
          <w:rFonts w:ascii="Times New Roman" w:hAnsi="Times New Roman" w:cs="Times New Roman"/>
          <w:lang w:eastAsia="en-US"/>
        </w:rPr>
      </w:pPr>
      <w:r w:rsidRPr="00264A09">
        <w:rPr>
          <w:rStyle w:val="FontStyle40"/>
          <w:rFonts w:ascii="Times New Roman" w:hAnsi="Times New Roman" w:cs="Times New Roman"/>
          <w:b/>
          <w:i w:val="0"/>
          <w:color w:val="auto"/>
          <w:sz w:val="24"/>
          <w:szCs w:val="24"/>
          <w:lang w:eastAsia="en-US"/>
        </w:rPr>
        <w:br w:type="page"/>
      </w:r>
    </w:p>
    <w:p w14:paraId="098146ED" w14:textId="77777777" w:rsidR="00C22EA0" w:rsidRPr="00264A09" w:rsidRDefault="00C22EA0" w:rsidP="00C15547">
      <w:pPr>
        <w:pStyle w:val="Style18"/>
        <w:widowControl/>
        <w:rPr>
          <w:rFonts w:ascii="Times New Roman" w:hAnsi="Times New Roman" w:cs="Times New Roman"/>
          <w:lang w:eastAsia="en-US"/>
        </w:rPr>
      </w:pPr>
    </w:p>
    <w:p w14:paraId="09C42808" w14:textId="15B66B36" w:rsidR="00265D2A" w:rsidRPr="00264A09" w:rsidRDefault="00265D2A" w:rsidP="00900D77">
      <w:pPr>
        <w:pStyle w:val="Style18"/>
        <w:widowControl/>
        <w:jc w:val="center"/>
        <w:rPr>
          <w:rStyle w:val="FontStyle35"/>
          <w:rFonts w:ascii="Times New Roman" w:hAnsi="Times New Roman" w:cs="Times New Roman"/>
          <w:color w:val="auto"/>
          <w:sz w:val="24"/>
          <w:szCs w:val="24"/>
          <w:lang w:val="en-US" w:eastAsia="en-US"/>
        </w:rPr>
      </w:pPr>
      <w:r w:rsidRPr="00264A09">
        <w:rPr>
          <w:rStyle w:val="FontStyle35"/>
          <w:rFonts w:ascii="Times New Roman" w:hAnsi="Times New Roman" w:cs="Times New Roman"/>
          <w:color w:val="auto"/>
          <w:sz w:val="24"/>
          <w:szCs w:val="24"/>
          <w:lang w:eastAsia="en-US"/>
        </w:rPr>
        <w:t>Библиография</w:t>
      </w:r>
    </w:p>
    <w:p w14:paraId="075B8CAA" w14:textId="77777777" w:rsidR="00831E4D" w:rsidRPr="00264A09" w:rsidRDefault="00831E4D" w:rsidP="00831E4D">
      <w:pPr>
        <w:ind w:firstLine="709"/>
        <w:contextualSpacing/>
        <w:jc w:val="center"/>
        <w:rPr>
          <w:b/>
          <w:sz w:val="28"/>
          <w:szCs w:val="28"/>
          <w:lang w:val="en-US"/>
        </w:rPr>
      </w:pPr>
    </w:p>
    <w:p w14:paraId="35FD49FF" w14:textId="2C6A6B47" w:rsidR="00BF274F" w:rsidRPr="00021A79" w:rsidRDefault="00BF274F" w:rsidP="00BF274F">
      <w:pPr>
        <w:pStyle w:val="Style4"/>
        <w:widowControl/>
        <w:ind w:firstLine="567"/>
        <w:jc w:val="both"/>
        <w:rPr>
          <w:rStyle w:val="FontStyle24"/>
          <w:rFonts w:ascii="Times New Roman" w:hAnsi="Times New Roman" w:cs="Times New Roman"/>
          <w:sz w:val="24"/>
          <w:szCs w:val="24"/>
          <w:lang w:val="en-US"/>
        </w:rPr>
      </w:pPr>
      <w:bookmarkStart w:id="5" w:name="bookmark7"/>
      <w:r w:rsidRPr="00D13135">
        <w:rPr>
          <w:rStyle w:val="FontStyle25"/>
          <w:rFonts w:ascii="Times New Roman" w:hAnsi="Times New Roman" w:cs="Times New Roman"/>
          <w:sz w:val="24"/>
          <w:szCs w:val="24"/>
          <w:lang w:val="en-US"/>
        </w:rPr>
        <w:t>[</w:t>
      </w:r>
      <w:bookmarkEnd w:id="5"/>
      <w:r w:rsidRPr="00D13135">
        <w:rPr>
          <w:rStyle w:val="FontStyle25"/>
          <w:rFonts w:ascii="Times New Roman" w:hAnsi="Times New Roman" w:cs="Times New Roman"/>
          <w:sz w:val="24"/>
          <w:szCs w:val="24"/>
          <w:lang w:val="en-US"/>
        </w:rPr>
        <w:t>1] ISO 12706</w:t>
      </w:r>
      <w:r w:rsidRPr="00D13135">
        <w:rPr>
          <w:rStyle w:val="FontStyle25"/>
          <w:rFonts w:ascii="Times New Roman" w:hAnsi="Times New Roman" w:cs="Times New Roman"/>
          <w:sz w:val="24"/>
          <w:szCs w:val="24"/>
          <w:vertAlign w:val="superscript"/>
          <w:lang w:val="en-US"/>
        </w:rPr>
        <w:footnoteReference w:id="2"/>
      </w:r>
      <w:r w:rsidRPr="00D13135">
        <w:rPr>
          <w:rStyle w:val="FontStyle25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13135" w:rsidRPr="00D13135">
        <w:rPr>
          <w:rStyle w:val="FontStyle25"/>
          <w:rFonts w:ascii="Times New Roman" w:hAnsi="Times New Roman" w:cs="Times New Roman"/>
          <w:sz w:val="24"/>
          <w:szCs w:val="24"/>
          <w:lang w:val="en-US"/>
        </w:rPr>
        <w:t xml:space="preserve">Non-destructive testing – Terminology – </w:t>
      </w:r>
      <w:r w:rsidRPr="00D13135">
        <w:rPr>
          <w:rStyle w:val="FontStyle25"/>
          <w:rFonts w:ascii="Times New Roman" w:hAnsi="Times New Roman" w:cs="Times New Roman"/>
          <w:sz w:val="24"/>
          <w:szCs w:val="24"/>
          <w:lang w:val="en-US"/>
        </w:rPr>
        <w:t xml:space="preserve">Terms used in penetrant testing </w:t>
      </w:r>
      <w:r w:rsidR="00D13135" w:rsidRPr="00D13135">
        <w:rPr>
          <w:rStyle w:val="FontStyle25"/>
          <w:rFonts w:ascii="Times New Roman" w:hAnsi="Times New Roman" w:cs="Times New Roman"/>
          <w:sz w:val="24"/>
          <w:szCs w:val="24"/>
          <w:lang w:val="en-US"/>
        </w:rPr>
        <w:t>(</w:t>
      </w:r>
      <w:r w:rsidRP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>Контроль</w:t>
      </w:r>
      <w:r w:rsidRPr="00D13135">
        <w:rPr>
          <w:rStyle w:val="FontStyle24"/>
          <w:rFonts w:ascii="Times New Roman" w:hAnsi="Times New Roman" w:cs="Times New Roman"/>
          <w:i w:val="0"/>
          <w:sz w:val="24"/>
          <w:szCs w:val="24"/>
          <w:lang w:val="en-US"/>
        </w:rPr>
        <w:t xml:space="preserve"> </w:t>
      </w:r>
      <w:r w:rsidRP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>неразрушающий</w:t>
      </w:r>
      <w:r w:rsidRPr="00D13135">
        <w:rPr>
          <w:rStyle w:val="FontStyle24"/>
          <w:rFonts w:ascii="Times New Roman" w:hAnsi="Times New Roman" w:cs="Times New Roman"/>
          <w:i w:val="0"/>
          <w:sz w:val="24"/>
          <w:szCs w:val="24"/>
          <w:lang w:val="en-US"/>
        </w:rPr>
        <w:t xml:space="preserve">. </w:t>
      </w:r>
      <w:r w:rsidRP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>Терминология</w:t>
      </w:r>
      <w:r w:rsidRPr="00D13135">
        <w:rPr>
          <w:rStyle w:val="FontStyle24"/>
          <w:rFonts w:ascii="Times New Roman" w:hAnsi="Times New Roman" w:cs="Times New Roman"/>
          <w:i w:val="0"/>
          <w:sz w:val="24"/>
          <w:szCs w:val="24"/>
          <w:lang w:val="en-US"/>
        </w:rPr>
        <w:t xml:space="preserve">. </w:t>
      </w:r>
      <w:r w:rsidRP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>Термины</w:t>
      </w:r>
      <w:r w:rsidRPr="00021A79">
        <w:rPr>
          <w:rStyle w:val="FontStyle24"/>
          <w:rFonts w:ascii="Times New Roman" w:hAnsi="Times New Roman" w:cs="Times New Roman"/>
          <w:i w:val="0"/>
          <w:sz w:val="24"/>
          <w:szCs w:val="24"/>
          <w:lang w:val="en-US"/>
        </w:rPr>
        <w:t xml:space="preserve">, </w:t>
      </w:r>
      <w:r w:rsidRP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>применяемые</w:t>
      </w:r>
      <w:r w:rsidRPr="00021A79">
        <w:rPr>
          <w:rStyle w:val="FontStyle24"/>
          <w:rFonts w:ascii="Times New Roman" w:hAnsi="Times New Roman" w:cs="Times New Roman"/>
          <w:i w:val="0"/>
          <w:sz w:val="24"/>
          <w:szCs w:val="24"/>
          <w:lang w:val="en-US"/>
        </w:rPr>
        <w:t xml:space="preserve"> </w:t>
      </w:r>
      <w:r w:rsidRP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>при</w:t>
      </w:r>
      <w:r w:rsidRPr="00021A79">
        <w:rPr>
          <w:rStyle w:val="FontStyle24"/>
          <w:rFonts w:ascii="Times New Roman" w:hAnsi="Times New Roman" w:cs="Times New Roman"/>
          <w:i w:val="0"/>
          <w:sz w:val="24"/>
          <w:szCs w:val="24"/>
          <w:lang w:val="en-US"/>
        </w:rPr>
        <w:t xml:space="preserve"> </w:t>
      </w:r>
      <w:r w:rsidRP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>контроле</w:t>
      </w:r>
      <w:r w:rsidRPr="00021A79">
        <w:rPr>
          <w:rStyle w:val="FontStyle24"/>
          <w:rFonts w:ascii="Times New Roman" w:hAnsi="Times New Roman" w:cs="Times New Roman"/>
          <w:i w:val="0"/>
          <w:sz w:val="24"/>
          <w:szCs w:val="24"/>
          <w:lang w:val="en-US"/>
        </w:rPr>
        <w:t xml:space="preserve"> </w:t>
      </w:r>
      <w:r w:rsidRP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>методом</w:t>
      </w:r>
      <w:r w:rsidRPr="00021A79">
        <w:rPr>
          <w:rStyle w:val="FontStyle24"/>
          <w:rFonts w:ascii="Times New Roman" w:hAnsi="Times New Roman" w:cs="Times New Roman"/>
          <w:i w:val="0"/>
          <w:sz w:val="24"/>
          <w:szCs w:val="24"/>
          <w:lang w:val="en-US"/>
        </w:rPr>
        <w:t xml:space="preserve"> </w:t>
      </w:r>
      <w:r w:rsidRP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>проникающих</w:t>
      </w:r>
      <w:r w:rsidRPr="00021A79">
        <w:rPr>
          <w:rStyle w:val="FontStyle24"/>
          <w:rFonts w:ascii="Times New Roman" w:hAnsi="Times New Roman" w:cs="Times New Roman"/>
          <w:i w:val="0"/>
          <w:sz w:val="24"/>
          <w:szCs w:val="24"/>
          <w:lang w:val="en-US"/>
        </w:rPr>
        <w:t xml:space="preserve"> </w:t>
      </w:r>
      <w:r w:rsidRP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>жидкостей</w:t>
      </w:r>
      <w:r w:rsidR="00D13135" w:rsidRPr="00021A79">
        <w:rPr>
          <w:rStyle w:val="FontStyle24"/>
          <w:rFonts w:ascii="Times New Roman" w:hAnsi="Times New Roman" w:cs="Times New Roman"/>
          <w:i w:val="0"/>
          <w:sz w:val="24"/>
          <w:szCs w:val="24"/>
          <w:lang w:val="en-US"/>
        </w:rPr>
        <w:t>)</w:t>
      </w:r>
      <w:r w:rsidR="00D13135" w:rsidRPr="00021A79">
        <w:rPr>
          <w:rFonts w:ascii="Times New Roman" w:hAnsi="Times New Roman" w:cs="Times New Roman"/>
          <w:color w:val="4A4A4A"/>
          <w:lang w:val="en-US"/>
        </w:rPr>
        <w:t>.</w:t>
      </w:r>
    </w:p>
    <w:p w14:paraId="510C7A20" w14:textId="5E6584CF" w:rsidR="00BF274F" w:rsidRPr="00D13135" w:rsidRDefault="00BF274F" w:rsidP="00BF274F">
      <w:pPr>
        <w:pStyle w:val="Style4"/>
        <w:widowControl/>
        <w:ind w:firstLine="567"/>
        <w:jc w:val="both"/>
        <w:rPr>
          <w:rStyle w:val="FontStyle24"/>
          <w:rFonts w:ascii="Times New Roman" w:hAnsi="Times New Roman" w:cs="Times New Roman"/>
          <w:i w:val="0"/>
          <w:sz w:val="24"/>
          <w:szCs w:val="24"/>
          <w:lang w:val="en-US"/>
        </w:rPr>
      </w:pPr>
      <w:r w:rsidRPr="00D13135">
        <w:rPr>
          <w:rStyle w:val="FontStyle25"/>
          <w:rFonts w:ascii="Times New Roman" w:hAnsi="Times New Roman" w:cs="Times New Roman"/>
          <w:sz w:val="24"/>
          <w:szCs w:val="24"/>
          <w:lang w:val="en-US"/>
        </w:rPr>
        <w:t>[2] ISO 12718</w:t>
      </w:r>
      <w:r w:rsidRPr="00D13135">
        <w:rPr>
          <w:rStyle w:val="FontStyle25"/>
          <w:rFonts w:ascii="Times New Roman" w:hAnsi="Times New Roman" w:cs="Times New Roman"/>
          <w:sz w:val="24"/>
          <w:szCs w:val="24"/>
          <w:vertAlign w:val="superscript"/>
          <w:lang w:val="en-US"/>
        </w:rPr>
        <w:footnoteReference w:id="3"/>
      </w:r>
      <w:r w:rsidR="00D13135" w:rsidRPr="00D13135">
        <w:rPr>
          <w:rStyle w:val="FontStyle25"/>
          <w:rFonts w:ascii="Times New Roman" w:hAnsi="Times New Roman" w:cs="Times New Roman"/>
          <w:sz w:val="24"/>
          <w:szCs w:val="24"/>
          <w:lang w:val="en-US"/>
        </w:rPr>
        <w:t xml:space="preserve"> Non-destructive testing – Eddy current testing – Vocabulary</w:t>
      </w:r>
      <w:r w:rsidRPr="00D13135">
        <w:rPr>
          <w:rStyle w:val="FontStyle25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13135" w:rsidRPr="00021A79">
        <w:rPr>
          <w:rStyle w:val="FontStyle24"/>
          <w:rFonts w:ascii="Times New Roman" w:hAnsi="Times New Roman" w:cs="Times New Roman"/>
          <w:i w:val="0"/>
          <w:sz w:val="24"/>
          <w:szCs w:val="24"/>
          <w:lang w:val="en-US"/>
        </w:rPr>
        <w:t>(</w:t>
      </w:r>
      <w:r w:rsidRP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>Контроль</w:t>
      </w:r>
      <w:r w:rsidRPr="00021A79">
        <w:rPr>
          <w:rStyle w:val="FontStyle24"/>
          <w:rFonts w:ascii="Times New Roman" w:hAnsi="Times New Roman" w:cs="Times New Roman"/>
          <w:i w:val="0"/>
          <w:sz w:val="24"/>
          <w:szCs w:val="24"/>
          <w:lang w:val="en-US"/>
        </w:rPr>
        <w:t xml:space="preserve"> </w:t>
      </w:r>
      <w:r w:rsidRP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>неразрушающий</w:t>
      </w:r>
      <w:r w:rsidRPr="00021A79">
        <w:rPr>
          <w:rStyle w:val="FontStyle24"/>
          <w:rFonts w:ascii="Times New Roman" w:hAnsi="Times New Roman" w:cs="Times New Roman"/>
          <w:i w:val="0"/>
          <w:sz w:val="24"/>
          <w:szCs w:val="24"/>
          <w:lang w:val="en-US"/>
        </w:rPr>
        <w:t xml:space="preserve">. </w:t>
      </w:r>
      <w:r w:rsidRP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>Контроль</w:t>
      </w:r>
      <w:r w:rsidRPr="00021A79">
        <w:rPr>
          <w:rStyle w:val="FontStyle24"/>
          <w:rFonts w:ascii="Times New Roman" w:hAnsi="Times New Roman" w:cs="Times New Roman"/>
          <w:i w:val="0"/>
          <w:sz w:val="24"/>
          <w:szCs w:val="24"/>
          <w:lang w:val="en-US"/>
        </w:rPr>
        <w:t xml:space="preserve"> </w:t>
      </w:r>
      <w:r w:rsidRP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>вихретоковый</w:t>
      </w:r>
      <w:r w:rsidRPr="00021A79">
        <w:rPr>
          <w:rStyle w:val="FontStyle24"/>
          <w:rFonts w:ascii="Times New Roman" w:hAnsi="Times New Roman" w:cs="Times New Roman"/>
          <w:i w:val="0"/>
          <w:sz w:val="24"/>
          <w:szCs w:val="24"/>
          <w:lang w:val="en-US"/>
        </w:rPr>
        <w:t xml:space="preserve">. </w:t>
      </w:r>
      <w:r w:rsidRP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>Словарь</w:t>
      </w:r>
      <w:r w:rsidR="00D13135" w:rsidRPr="00D13135">
        <w:rPr>
          <w:rStyle w:val="FontStyle24"/>
          <w:rFonts w:ascii="Times New Roman" w:hAnsi="Times New Roman" w:cs="Times New Roman"/>
          <w:i w:val="0"/>
          <w:sz w:val="24"/>
          <w:szCs w:val="24"/>
          <w:lang w:val="en-US"/>
        </w:rPr>
        <w:t>).</w:t>
      </w:r>
    </w:p>
    <w:p w14:paraId="66B60A32" w14:textId="6E93FAF2" w:rsidR="00BF274F" w:rsidRPr="00D13135" w:rsidRDefault="00BF274F" w:rsidP="00D13135">
      <w:pPr>
        <w:pStyle w:val="Style5"/>
        <w:ind w:firstLine="567"/>
        <w:jc w:val="both"/>
        <w:rPr>
          <w:rStyle w:val="FontStyle24"/>
          <w:rFonts w:ascii="Times New Roman" w:hAnsi="Times New Roman" w:cs="Times New Roman"/>
          <w:sz w:val="24"/>
          <w:szCs w:val="24"/>
        </w:rPr>
      </w:pPr>
      <w:r w:rsidRPr="00D13135">
        <w:rPr>
          <w:rStyle w:val="FontStyle25"/>
          <w:rFonts w:ascii="Times New Roman" w:hAnsi="Times New Roman" w:cs="Times New Roman"/>
          <w:sz w:val="24"/>
          <w:szCs w:val="24"/>
          <w:lang w:val="en-US"/>
        </w:rPr>
        <w:t>[3] EN 1330-7:2005</w:t>
      </w:r>
      <w:r w:rsidR="00D13135" w:rsidRPr="00D13135">
        <w:rPr>
          <w:rStyle w:val="FontStyle25"/>
          <w:rFonts w:ascii="Times New Roman" w:hAnsi="Times New Roman" w:cs="Times New Roman"/>
          <w:sz w:val="24"/>
          <w:szCs w:val="24"/>
          <w:lang w:val="en-US"/>
        </w:rPr>
        <w:t xml:space="preserve"> Non-destructive testing — Terminology — Part 7: Terms used in magnetic particle testing</w:t>
      </w:r>
      <w:r w:rsidRPr="00D13135">
        <w:rPr>
          <w:rStyle w:val="FontStyle25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13135" w:rsidRPr="00D13135">
        <w:rPr>
          <w:rStyle w:val="FontStyle25"/>
          <w:rFonts w:ascii="Times New Roman" w:hAnsi="Times New Roman" w:cs="Times New Roman"/>
          <w:sz w:val="24"/>
          <w:szCs w:val="24"/>
          <w:lang w:val="en-US"/>
        </w:rPr>
        <w:t>(</w:t>
      </w:r>
      <w:r w:rsidR="00D13135" w:rsidRP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>Контроль</w:t>
      </w:r>
      <w:r w:rsidR="00D13135" w:rsidRPr="00D13135">
        <w:rPr>
          <w:rStyle w:val="FontStyle24"/>
          <w:rFonts w:ascii="Times New Roman" w:hAnsi="Times New Roman" w:cs="Times New Roman"/>
          <w:i w:val="0"/>
          <w:sz w:val="24"/>
          <w:szCs w:val="24"/>
          <w:lang w:val="en-US"/>
        </w:rPr>
        <w:t xml:space="preserve"> </w:t>
      </w:r>
      <w:r w:rsidR="00D13135" w:rsidRP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>неразрушающий</w:t>
      </w:r>
      <w:r w:rsidR="00D13135" w:rsidRPr="00D13135">
        <w:rPr>
          <w:rStyle w:val="FontStyle24"/>
          <w:rFonts w:ascii="Times New Roman" w:hAnsi="Times New Roman" w:cs="Times New Roman"/>
          <w:i w:val="0"/>
          <w:sz w:val="24"/>
          <w:szCs w:val="24"/>
          <w:lang w:val="en-US"/>
        </w:rPr>
        <w:t>.</w:t>
      </w:r>
      <w:r w:rsidRPr="00D13135">
        <w:rPr>
          <w:rStyle w:val="FontStyle24"/>
          <w:rFonts w:ascii="Times New Roman" w:hAnsi="Times New Roman" w:cs="Times New Roman"/>
          <w:i w:val="0"/>
          <w:sz w:val="24"/>
          <w:szCs w:val="24"/>
          <w:lang w:val="en-US"/>
        </w:rPr>
        <w:t xml:space="preserve"> </w:t>
      </w:r>
      <w:r w:rsidRP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>Терминология</w:t>
      </w:r>
      <w:r w:rsidRPr="00D13135">
        <w:rPr>
          <w:rStyle w:val="FontStyle24"/>
          <w:rFonts w:ascii="Times New Roman" w:hAnsi="Times New Roman" w:cs="Times New Roman"/>
          <w:i w:val="0"/>
          <w:sz w:val="24"/>
          <w:szCs w:val="24"/>
          <w:lang w:val="en-US"/>
        </w:rPr>
        <w:t xml:space="preserve">. </w:t>
      </w:r>
      <w:r w:rsidRP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 xml:space="preserve">Часть 7. Термины, </w:t>
      </w:r>
      <w:r w:rsidR="00D13135" w:rsidRP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>применяемые</w:t>
      </w:r>
      <w:r w:rsid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 xml:space="preserve"> при магнитопорошковом контроле</w:t>
      </w:r>
      <w:r w:rsidR="00D13135" w:rsidRP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>)</w:t>
      </w:r>
      <w:r w:rsidR="00D13135">
        <w:rPr>
          <w:rStyle w:val="FontStyle24"/>
          <w:rFonts w:ascii="Times New Roman" w:hAnsi="Times New Roman" w:cs="Times New Roman"/>
          <w:i w:val="0"/>
          <w:sz w:val="24"/>
          <w:szCs w:val="24"/>
        </w:rPr>
        <w:t>.</w:t>
      </w:r>
      <w:r w:rsidRPr="00D13135">
        <w:rPr>
          <w:rFonts w:ascii="Times New Roman" w:hAnsi="Times New Roman" w:cs="Times New Roman"/>
          <w:color w:val="4A4A4A"/>
          <w:shd w:val="clear" w:color="auto" w:fill="FFFFFF"/>
        </w:rPr>
        <w:t xml:space="preserve"> </w:t>
      </w:r>
    </w:p>
    <w:p w14:paraId="70B20191" w14:textId="77777777" w:rsidR="00BF274F" w:rsidRDefault="00BF274F" w:rsidP="00BF274F">
      <w:pPr>
        <w:pStyle w:val="Style11"/>
        <w:widowControl/>
        <w:jc w:val="both"/>
        <w:rPr>
          <w:rStyle w:val="FontStyle29"/>
          <w:rFonts w:ascii="Times New Roman" w:hAnsi="Times New Roman"/>
          <w:sz w:val="28"/>
          <w:szCs w:val="28"/>
        </w:rPr>
      </w:pPr>
    </w:p>
    <w:p w14:paraId="387D5E92" w14:textId="77777777" w:rsidR="00F91417" w:rsidRPr="00D13135" w:rsidRDefault="00F91417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3CA1CE12" w14:textId="77777777" w:rsidR="00F91417" w:rsidRPr="00D13135" w:rsidRDefault="00F91417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66B69DF" w14:textId="77777777" w:rsidR="00F91417" w:rsidRPr="00D13135" w:rsidRDefault="00F91417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69983DE" w14:textId="77777777" w:rsidR="004A37CD" w:rsidRPr="00D13135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6A64A0CE" w14:textId="77777777" w:rsidR="004A37CD" w:rsidRPr="00D13135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3179F1C7" w14:textId="77777777" w:rsidR="004A37CD" w:rsidRPr="00D13135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E3D2B32" w14:textId="77777777" w:rsidR="004A37CD" w:rsidRPr="00D13135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7BAEF713" w14:textId="77777777" w:rsidR="004A37CD" w:rsidRPr="00D13135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024992E9" w14:textId="77777777" w:rsidR="004A37CD" w:rsidRPr="00D13135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5B95A3A0" w14:textId="77777777" w:rsidR="004A37CD" w:rsidRPr="00D13135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6B306B3" w14:textId="77777777" w:rsidR="004A37CD" w:rsidRPr="00D13135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6D14B5C6" w14:textId="77777777" w:rsidR="004A37CD" w:rsidRPr="00D13135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4E8E6856" w14:textId="77777777" w:rsidR="004A37CD" w:rsidRPr="00D13135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48458B60" w14:textId="77777777" w:rsidR="004A37CD" w:rsidRPr="00D13135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F00BD70" w14:textId="77777777" w:rsidR="004A37CD" w:rsidRPr="00D13135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4A704A2D" w14:textId="77777777" w:rsidR="004A37CD" w:rsidRPr="00D13135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50DA8E0B" w14:textId="77777777" w:rsidR="004A37CD" w:rsidRPr="00D13135" w:rsidRDefault="004A37CD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01C967FB" w14:textId="77777777" w:rsidR="00F91417" w:rsidRPr="00D13135" w:rsidRDefault="00F91417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6A6C51A" w14:textId="77777777" w:rsidR="00F91417" w:rsidRPr="00D13135" w:rsidRDefault="00F91417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37D79F71" w14:textId="77777777" w:rsidR="00BF274F" w:rsidRDefault="00BF274F">
      <w:pPr>
        <w:rPr>
          <w:b/>
        </w:rPr>
      </w:pPr>
      <w:r>
        <w:rPr>
          <w:b/>
        </w:rPr>
        <w:br w:type="page"/>
      </w:r>
    </w:p>
    <w:p w14:paraId="5C38209F" w14:textId="77777777" w:rsidR="00573AD3" w:rsidRPr="00264A09" w:rsidRDefault="00573AD3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70484F52" w14:textId="77777777" w:rsidR="00573AD3" w:rsidRPr="00264A09" w:rsidRDefault="00573AD3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D9BE586" w14:textId="77777777" w:rsidR="00F91417" w:rsidRPr="00264A09" w:rsidRDefault="00F91417" w:rsidP="00600055">
      <w:pPr>
        <w:pStyle w:val="Style6"/>
        <w:widowControl/>
        <w:ind w:firstLine="720"/>
        <w:jc w:val="both"/>
        <w:rPr>
          <w:rStyle w:val="FontStyle97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B30CB02" w14:textId="77777777" w:rsidR="00F91417" w:rsidRPr="00264A09" w:rsidRDefault="00F91417" w:rsidP="00F91417">
      <w:pPr>
        <w:pBdr>
          <w:bottom w:val="single" w:sz="12" w:space="2" w:color="auto"/>
        </w:pBdr>
        <w:shd w:val="clear" w:color="auto" w:fill="FFFFFF"/>
        <w:tabs>
          <w:tab w:val="left" w:pos="5381"/>
          <w:tab w:val="left" w:pos="7416"/>
          <w:tab w:val="left" w:pos="8443"/>
        </w:tabs>
        <w:ind w:firstLine="567"/>
      </w:pPr>
    </w:p>
    <w:p w14:paraId="39E8D814" w14:textId="03BF7A13" w:rsidR="00F91417" w:rsidRPr="00264A09" w:rsidRDefault="0082120A" w:rsidP="0051758F">
      <w:pPr>
        <w:shd w:val="clear" w:color="auto" w:fill="FFFFFF"/>
        <w:tabs>
          <w:tab w:val="left" w:pos="5103"/>
          <w:tab w:val="left" w:pos="7088"/>
        </w:tabs>
        <w:jc w:val="right"/>
        <w:rPr>
          <w:b/>
        </w:rPr>
      </w:pPr>
      <w:r>
        <w:rPr>
          <w:b/>
        </w:rPr>
        <w:tab/>
      </w:r>
      <w:r w:rsidR="00F91417" w:rsidRPr="00264A09">
        <w:rPr>
          <w:b/>
        </w:rPr>
        <w:t xml:space="preserve">МКС </w:t>
      </w:r>
      <w:r w:rsidR="00342F96" w:rsidRPr="00264A09">
        <w:rPr>
          <w:b/>
        </w:rPr>
        <w:t>19.100</w:t>
      </w:r>
      <w:r w:rsidR="0051758F">
        <w:rPr>
          <w:b/>
        </w:rPr>
        <w:t>,01.0140.19</w:t>
      </w:r>
      <w:r w:rsidR="00F91417" w:rsidRPr="00264A09">
        <w:rPr>
          <w:b/>
        </w:rPr>
        <w:t xml:space="preserve"> (</w:t>
      </w:r>
      <w:r w:rsidR="00F91417" w:rsidRPr="00264A09">
        <w:rPr>
          <w:b/>
          <w:lang w:val="en-US"/>
        </w:rPr>
        <w:t>IDT</w:t>
      </w:r>
      <w:r w:rsidR="00F91417" w:rsidRPr="00264A09">
        <w:rPr>
          <w:b/>
        </w:rPr>
        <w:t>)</w:t>
      </w:r>
    </w:p>
    <w:p w14:paraId="34B654A1" w14:textId="77777777" w:rsidR="00F91417" w:rsidRPr="00264A09" w:rsidRDefault="00F91417" w:rsidP="00F91417">
      <w:pPr>
        <w:shd w:val="clear" w:color="auto" w:fill="FFFFFF"/>
        <w:tabs>
          <w:tab w:val="left" w:pos="5381"/>
          <w:tab w:val="left" w:pos="7416"/>
          <w:tab w:val="left" w:pos="8443"/>
        </w:tabs>
        <w:ind w:firstLine="567"/>
        <w:rPr>
          <w:b/>
        </w:rPr>
      </w:pPr>
    </w:p>
    <w:p w14:paraId="4EDDDB67" w14:textId="465A5CD5" w:rsidR="0017769D" w:rsidRPr="00264A09" w:rsidRDefault="0017769D" w:rsidP="0017769D">
      <w:pPr>
        <w:ind w:firstLine="567"/>
        <w:jc w:val="both"/>
        <w:rPr>
          <w:rFonts w:eastAsia="ArialMT"/>
        </w:rPr>
      </w:pPr>
      <w:r w:rsidRPr="00264A09">
        <w:rPr>
          <w:b/>
        </w:rPr>
        <w:t>Ключевые слова:</w:t>
      </w:r>
      <w:r w:rsidRPr="00264A09">
        <w:t xml:space="preserve"> </w:t>
      </w:r>
      <w:r w:rsidRPr="00264A09">
        <w:rPr>
          <w:rStyle w:val="notranslate"/>
        </w:rPr>
        <w:t>контроль неразрушающий</w:t>
      </w:r>
      <w:r w:rsidR="001549B7" w:rsidRPr="00264A09">
        <w:rPr>
          <w:rStyle w:val="notranslate"/>
        </w:rPr>
        <w:t xml:space="preserve">, </w:t>
      </w:r>
      <w:r w:rsidR="0051758F">
        <w:rPr>
          <w:rStyle w:val="notranslate"/>
        </w:rPr>
        <w:t>магнитопорошковый</w:t>
      </w:r>
      <w:r w:rsidR="001549B7" w:rsidRPr="00264A09">
        <w:rPr>
          <w:rStyle w:val="notranslate"/>
        </w:rPr>
        <w:t xml:space="preserve"> контроль, </w:t>
      </w:r>
      <w:r w:rsidR="0051758F">
        <w:rPr>
          <w:rStyle w:val="notranslate"/>
        </w:rPr>
        <w:t>термины</w:t>
      </w:r>
    </w:p>
    <w:p w14:paraId="1BED9AF0" w14:textId="77777777" w:rsidR="00F91417" w:rsidRPr="00264A09" w:rsidRDefault="00F91417" w:rsidP="00F91417">
      <w:pPr>
        <w:pBdr>
          <w:bottom w:val="single" w:sz="12" w:space="2" w:color="auto"/>
        </w:pBdr>
        <w:shd w:val="clear" w:color="auto" w:fill="FFFFFF"/>
        <w:tabs>
          <w:tab w:val="left" w:pos="5381"/>
          <w:tab w:val="left" w:pos="7416"/>
          <w:tab w:val="left" w:pos="8443"/>
        </w:tabs>
        <w:ind w:firstLine="567"/>
      </w:pPr>
    </w:p>
    <w:p w14:paraId="055DA2A9" w14:textId="77777777" w:rsidR="00F91417" w:rsidRDefault="00F91417" w:rsidP="00F91417">
      <w:pPr>
        <w:ind w:firstLine="567"/>
        <w:rPr>
          <w:b/>
        </w:rPr>
      </w:pPr>
    </w:p>
    <w:p w14:paraId="2795B27B" w14:textId="77777777" w:rsidR="0082120A" w:rsidRDefault="0082120A" w:rsidP="00F91417">
      <w:pPr>
        <w:ind w:firstLine="567"/>
        <w:rPr>
          <w:b/>
        </w:rPr>
      </w:pPr>
    </w:p>
    <w:p w14:paraId="1FD392F8" w14:textId="02A1EA72" w:rsidR="0082120A" w:rsidRPr="00264A09" w:rsidRDefault="0082120A" w:rsidP="0082120A">
      <w:pPr>
        <w:pStyle w:val="Style5"/>
        <w:widowControl/>
        <w:ind w:firstLine="720"/>
        <w:jc w:val="both"/>
        <w:rPr>
          <w:rStyle w:val="FontStyle52"/>
          <w:color w:val="auto"/>
          <w:sz w:val="24"/>
          <w:szCs w:val="24"/>
          <w:lang w:eastAsia="en-US"/>
        </w:rPr>
      </w:pPr>
      <w:r>
        <w:rPr>
          <w:rStyle w:val="FontStyle52"/>
          <w:color w:val="auto"/>
          <w:sz w:val="24"/>
          <w:szCs w:val="24"/>
          <w:lang w:eastAsia="en-US"/>
        </w:rPr>
        <w:t>ТК 76 «</w:t>
      </w:r>
      <w:r w:rsidRPr="0082120A">
        <w:rPr>
          <w:rStyle w:val="FontStyle52"/>
          <w:color w:val="auto"/>
          <w:sz w:val="24"/>
          <w:szCs w:val="24"/>
          <w:lang w:eastAsia="en-US"/>
        </w:rPr>
        <w:t>Неразрушающий контроль, техническая диагностика и мониторинг состояния»/ Non-destructive Testing, Diagnostics and Condition Monitoring</w:t>
      </w:r>
      <w:r>
        <w:rPr>
          <w:rStyle w:val="FontStyle52"/>
          <w:color w:val="auto"/>
          <w:sz w:val="24"/>
          <w:szCs w:val="24"/>
          <w:lang w:eastAsia="en-US"/>
        </w:rPr>
        <w:t>»</w:t>
      </w:r>
    </w:p>
    <w:p w14:paraId="34ECE08A" w14:textId="77777777" w:rsidR="0082120A" w:rsidRDefault="0082120A" w:rsidP="00F91417">
      <w:pPr>
        <w:ind w:firstLine="567"/>
        <w:rPr>
          <w:b/>
        </w:rPr>
      </w:pPr>
    </w:p>
    <w:p w14:paraId="18ABCA38" w14:textId="77777777" w:rsidR="0082120A" w:rsidRDefault="0082120A" w:rsidP="00F91417">
      <w:pPr>
        <w:ind w:firstLine="567"/>
        <w:rPr>
          <w:b/>
        </w:rPr>
      </w:pPr>
    </w:p>
    <w:p w14:paraId="3AFA1520" w14:textId="37AA9EAA" w:rsidR="0082120A" w:rsidRPr="0082120A" w:rsidRDefault="0082120A" w:rsidP="0082120A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  <w:r w:rsidRPr="0082120A">
        <w:rPr>
          <w:rFonts w:ascii="Times New Roman" w:hAnsi="Times New Roman" w:cs="Times New Roman"/>
        </w:rPr>
        <w:t xml:space="preserve">Председатель ТК 76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С.А. Заитова</w:t>
      </w:r>
    </w:p>
    <w:p w14:paraId="41E3CC20" w14:textId="77777777" w:rsidR="004003A2" w:rsidRPr="00264A09" w:rsidRDefault="004003A2" w:rsidP="004A37CD">
      <w:pPr>
        <w:pStyle w:val="Style8"/>
        <w:widowControl/>
        <w:jc w:val="both"/>
        <w:rPr>
          <w:rStyle w:val="FontStyle52"/>
          <w:color w:val="auto"/>
          <w:sz w:val="24"/>
          <w:szCs w:val="24"/>
          <w:lang w:eastAsia="en-US"/>
        </w:rPr>
      </w:pPr>
    </w:p>
    <w:p w14:paraId="0D9FAAF7" w14:textId="77777777" w:rsidR="0016217F" w:rsidRPr="00264A09" w:rsidRDefault="0016217F" w:rsidP="004A37CD">
      <w:pPr>
        <w:pStyle w:val="Style8"/>
        <w:widowControl/>
        <w:jc w:val="both"/>
        <w:rPr>
          <w:rStyle w:val="FontStyle52"/>
          <w:color w:val="auto"/>
          <w:sz w:val="24"/>
          <w:szCs w:val="24"/>
          <w:lang w:eastAsia="en-US"/>
        </w:rPr>
      </w:pPr>
    </w:p>
    <w:p w14:paraId="46F02F22" w14:textId="77777777" w:rsidR="0016217F" w:rsidRPr="00264A09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</w:p>
    <w:p w14:paraId="074CF90E" w14:textId="77777777" w:rsidR="0016217F" w:rsidRPr="00264A09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  <w:r w:rsidRPr="00264A09">
        <w:rPr>
          <w:rFonts w:ascii="Times New Roman" w:hAnsi="Times New Roman" w:cs="Times New Roman"/>
        </w:rPr>
        <w:t xml:space="preserve">РАЗРАБОТЧИК: </w:t>
      </w:r>
    </w:p>
    <w:p w14:paraId="2EFB4F6D" w14:textId="384FC660" w:rsidR="0016217F" w:rsidRPr="00264A09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  <w:r w:rsidRPr="00264A09">
        <w:rPr>
          <w:rFonts w:ascii="Times New Roman" w:hAnsi="Times New Roman" w:cs="Times New Roman"/>
        </w:rPr>
        <w:t xml:space="preserve">Республиканское государственное предприятие на праве хозяйственного ведения </w:t>
      </w:r>
      <w:r w:rsidR="00D97D33" w:rsidRPr="00D97D33">
        <w:rPr>
          <w:rFonts w:ascii="Times New Roman" w:hAnsi="Times New Roman" w:cs="Times New Roman"/>
        </w:rPr>
        <w:t>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  <w:r w:rsidRPr="00264A09">
        <w:rPr>
          <w:rFonts w:ascii="Times New Roman" w:hAnsi="Times New Roman" w:cs="Times New Roman"/>
        </w:rPr>
        <w:t xml:space="preserve">: </w:t>
      </w:r>
    </w:p>
    <w:p w14:paraId="7A22CB0E" w14:textId="77777777" w:rsidR="0016217F" w:rsidRPr="00264A09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</w:p>
    <w:p w14:paraId="23D4DCB6" w14:textId="77777777" w:rsidR="0016217F" w:rsidRPr="00264A09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</w:p>
    <w:p w14:paraId="3823F913" w14:textId="77777777" w:rsidR="0016217F" w:rsidRPr="00264A09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</w:p>
    <w:p w14:paraId="57172844" w14:textId="77777777" w:rsidR="0016217F" w:rsidRPr="00264A09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</w:p>
    <w:p w14:paraId="2E7094CB" w14:textId="77777777" w:rsidR="0016217F" w:rsidRPr="00264A09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  <w:r w:rsidRPr="00264A09">
        <w:rPr>
          <w:rFonts w:ascii="Times New Roman" w:hAnsi="Times New Roman" w:cs="Times New Roman"/>
        </w:rPr>
        <w:t xml:space="preserve">Заместитель генерального директора </w:t>
      </w:r>
    </w:p>
    <w:p w14:paraId="3008EC4A" w14:textId="6029FF3D" w:rsidR="0016217F" w:rsidRPr="00264A09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  <w:r w:rsidRPr="00264A09">
        <w:rPr>
          <w:rFonts w:ascii="Times New Roman" w:hAnsi="Times New Roman" w:cs="Times New Roman"/>
        </w:rPr>
        <w:t>РГП Каз</w:t>
      </w:r>
      <w:r w:rsidR="00D97D33">
        <w:rPr>
          <w:rFonts w:ascii="Times New Roman" w:hAnsi="Times New Roman" w:cs="Times New Roman"/>
        </w:rPr>
        <w:t>стандарт</w:t>
      </w:r>
      <w:r w:rsidRPr="00264A09">
        <w:rPr>
          <w:rFonts w:ascii="Times New Roman" w:hAnsi="Times New Roman" w:cs="Times New Roman"/>
        </w:rPr>
        <w:tab/>
      </w:r>
      <w:r w:rsidRPr="00264A09">
        <w:rPr>
          <w:rFonts w:ascii="Times New Roman" w:hAnsi="Times New Roman" w:cs="Times New Roman"/>
        </w:rPr>
        <w:tab/>
      </w:r>
      <w:r w:rsidRPr="00264A09">
        <w:rPr>
          <w:rFonts w:ascii="Times New Roman" w:hAnsi="Times New Roman" w:cs="Times New Roman"/>
        </w:rPr>
        <w:tab/>
      </w:r>
      <w:r w:rsidRPr="00264A09">
        <w:rPr>
          <w:rFonts w:ascii="Times New Roman" w:hAnsi="Times New Roman" w:cs="Times New Roman"/>
        </w:rPr>
        <w:tab/>
      </w:r>
      <w:r w:rsidR="0082120A">
        <w:rPr>
          <w:rFonts w:ascii="Times New Roman" w:hAnsi="Times New Roman" w:cs="Times New Roman"/>
        </w:rPr>
        <w:tab/>
      </w:r>
      <w:r w:rsidR="0082120A">
        <w:rPr>
          <w:rFonts w:ascii="Times New Roman" w:hAnsi="Times New Roman" w:cs="Times New Roman"/>
        </w:rPr>
        <w:tab/>
      </w:r>
      <w:r w:rsidR="0082120A">
        <w:rPr>
          <w:rFonts w:ascii="Times New Roman" w:hAnsi="Times New Roman" w:cs="Times New Roman"/>
        </w:rPr>
        <w:tab/>
      </w:r>
      <w:r w:rsidRPr="00264A09">
        <w:rPr>
          <w:rFonts w:ascii="Times New Roman" w:hAnsi="Times New Roman" w:cs="Times New Roman"/>
        </w:rPr>
        <w:tab/>
      </w:r>
      <w:r w:rsidRPr="00264A09">
        <w:rPr>
          <w:rFonts w:ascii="Times New Roman" w:hAnsi="Times New Roman" w:cs="Times New Roman"/>
        </w:rPr>
        <w:tab/>
      </w:r>
      <w:r w:rsidRPr="00264A09">
        <w:rPr>
          <w:rFonts w:ascii="Times New Roman" w:hAnsi="Times New Roman" w:cs="Times New Roman"/>
        </w:rPr>
        <w:tab/>
      </w:r>
      <w:r w:rsidR="00D97D33" w:rsidRPr="00D97D33">
        <w:rPr>
          <w:rFonts w:ascii="Times New Roman" w:hAnsi="Times New Roman" w:cs="Times New Roman"/>
        </w:rPr>
        <w:t>С.Ю. Радаев</w:t>
      </w:r>
    </w:p>
    <w:p w14:paraId="615DA3BB" w14:textId="77777777" w:rsidR="0016217F" w:rsidRPr="00264A09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</w:p>
    <w:p w14:paraId="605F1665" w14:textId="77777777" w:rsidR="0016217F" w:rsidRPr="00264A09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</w:p>
    <w:p w14:paraId="3AEB1C40" w14:textId="77777777" w:rsidR="0016217F" w:rsidRPr="00264A09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</w:p>
    <w:p w14:paraId="68A78AE1" w14:textId="77777777" w:rsidR="0016217F" w:rsidRPr="00264A09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</w:p>
    <w:p w14:paraId="7E87CC73" w14:textId="77777777" w:rsidR="0016217F" w:rsidRPr="00264A09" w:rsidRDefault="0016217F" w:rsidP="0016217F">
      <w:pPr>
        <w:pStyle w:val="Style5"/>
        <w:widowControl/>
        <w:ind w:firstLine="720"/>
        <w:jc w:val="both"/>
        <w:rPr>
          <w:rFonts w:ascii="Times New Roman" w:hAnsi="Times New Roman" w:cs="Times New Roman"/>
        </w:rPr>
      </w:pPr>
    </w:p>
    <w:p w14:paraId="40B223ED" w14:textId="77777777" w:rsidR="0016217F" w:rsidRPr="00264A09" w:rsidRDefault="0016217F" w:rsidP="0016217F">
      <w:pPr>
        <w:ind w:firstLine="567"/>
        <w:rPr>
          <w:b/>
        </w:rPr>
      </w:pPr>
    </w:p>
    <w:p w14:paraId="0D19208E" w14:textId="77777777" w:rsidR="0016217F" w:rsidRPr="00264A09" w:rsidRDefault="0016217F" w:rsidP="0016217F"/>
    <w:p w14:paraId="416E7E4D" w14:textId="77777777" w:rsidR="0016217F" w:rsidRPr="00264A09" w:rsidRDefault="0016217F" w:rsidP="004A37CD">
      <w:pPr>
        <w:pStyle w:val="Style8"/>
        <w:widowControl/>
        <w:jc w:val="both"/>
        <w:rPr>
          <w:rStyle w:val="FontStyle52"/>
          <w:color w:val="auto"/>
          <w:sz w:val="24"/>
          <w:szCs w:val="24"/>
          <w:lang w:eastAsia="en-US"/>
        </w:rPr>
      </w:pPr>
    </w:p>
    <w:sectPr w:rsidR="0016217F" w:rsidRPr="00264A09" w:rsidSect="00A23274">
      <w:headerReference w:type="even" r:id="rId15"/>
      <w:headerReference w:type="default" r:id="rId16"/>
      <w:footerReference w:type="even" r:id="rId17"/>
      <w:footerReference w:type="default" r:id="rId18"/>
      <w:pgSz w:w="11906" w:h="16838" w:code="9"/>
      <w:pgMar w:top="1418" w:right="1418" w:bottom="1418" w:left="1134" w:header="1021" w:footer="1021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09052D9" w16cid:durableId="1F3A1812"/>
  <w16cid:commentId w16cid:paraId="1BC748F8" w16cid:durableId="1F3A1813"/>
  <w16cid:commentId w16cid:paraId="4747086B" w16cid:durableId="1F3A1814"/>
  <w16cid:commentId w16cid:paraId="0B1ABECD" w16cid:durableId="1F3A1815"/>
  <w16cid:commentId w16cid:paraId="1C166E5B" w16cid:durableId="1F3A1816"/>
  <w16cid:commentId w16cid:paraId="23944F29" w16cid:durableId="1F3A181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10DA03" w14:textId="77777777" w:rsidR="00C219D6" w:rsidRDefault="00C219D6">
      <w:r>
        <w:separator/>
      </w:r>
    </w:p>
  </w:endnote>
  <w:endnote w:type="continuationSeparator" w:id="0">
    <w:p w14:paraId="4F8C2F65" w14:textId="77777777" w:rsidR="00C219D6" w:rsidRDefault="00C219D6">
      <w:r>
        <w:continuationSeparator/>
      </w:r>
    </w:p>
  </w:endnote>
  <w:endnote w:type="continuationNotice" w:id="1">
    <w:p w14:paraId="23D5FF48" w14:textId="77777777" w:rsidR="00C219D6" w:rsidRDefault="00C219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E4CDD7" w14:textId="77777777" w:rsidR="00200CB1" w:rsidRDefault="00200CB1" w:rsidP="00080F82">
    <w:pPr>
      <w:pStyle w:val="a6"/>
      <w:ind w:firstLine="56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8475884"/>
      <w:docPartObj>
        <w:docPartGallery w:val="Page Numbers (Bottom of Page)"/>
        <w:docPartUnique/>
      </w:docPartObj>
    </w:sdtPr>
    <w:sdtEndPr/>
    <w:sdtContent>
      <w:p w14:paraId="77A6F612" w14:textId="79D85B1C" w:rsidR="00200CB1" w:rsidRDefault="00200CB1" w:rsidP="0046296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III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3075953"/>
      <w:docPartObj>
        <w:docPartGallery w:val="Page Numbers (Bottom of Page)"/>
        <w:docPartUnique/>
      </w:docPartObj>
    </w:sdtPr>
    <w:sdtEndPr/>
    <w:sdtContent>
      <w:p w14:paraId="5185B652" w14:textId="77777777" w:rsidR="00200CB1" w:rsidRDefault="00200CB1" w:rsidP="00903390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A79">
          <w:rPr>
            <w:noProof/>
          </w:rPr>
          <w:t>II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E11E28" w14:textId="77777777" w:rsidR="00200CB1" w:rsidRDefault="00200CB1">
    <w:pPr>
      <w:pStyle w:val="a6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21A79">
      <w:rPr>
        <w:rStyle w:val="a8"/>
        <w:noProof/>
      </w:rPr>
      <w:t>6</w:t>
    </w:r>
    <w:r>
      <w:rPr>
        <w:rStyle w:val="a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6431277"/>
      <w:docPartObj>
        <w:docPartGallery w:val="Page Numbers (Bottom of Page)"/>
        <w:docPartUnique/>
      </w:docPartObj>
    </w:sdtPr>
    <w:sdtEndPr/>
    <w:sdtContent>
      <w:p w14:paraId="3594569F" w14:textId="50BBD9FD" w:rsidR="00200CB1" w:rsidRDefault="00200CB1" w:rsidP="00080F8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A79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5BA95" w14:textId="77777777" w:rsidR="00C219D6" w:rsidRDefault="00C219D6">
      <w:r>
        <w:separator/>
      </w:r>
    </w:p>
  </w:footnote>
  <w:footnote w:type="continuationSeparator" w:id="0">
    <w:p w14:paraId="7E8FF950" w14:textId="77777777" w:rsidR="00C219D6" w:rsidRDefault="00C219D6">
      <w:r>
        <w:continuationSeparator/>
      </w:r>
    </w:p>
  </w:footnote>
  <w:footnote w:type="continuationNotice" w:id="1">
    <w:p w14:paraId="1B55F87B" w14:textId="77777777" w:rsidR="00C219D6" w:rsidRDefault="00C219D6"/>
  </w:footnote>
  <w:footnote w:id="2">
    <w:p w14:paraId="77F31CF8" w14:textId="77777777" w:rsidR="00BF274F" w:rsidRDefault="00BF274F" w:rsidP="00BF274F">
      <w:pPr>
        <w:pStyle w:val="Style6"/>
        <w:widowControl/>
        <w:ind w:firstLine="720"/>
        <w:rPr>
          <w:rStyle w:val="FontStyle26"/>
          <w:rFonts w:ascii="Times New Roman" w:hAnsi="Times New Roman"/>
        </w:rPr>
      </w:pPr>
      <w:r>
        <w:rPr>
          <w:rStyle w:val="FontStyle26"/>
          <w:rFonts w:ascii="Times New Roman" w:hAnsi="Times New Roman"/>
          <w:vertAlign w:val="superscript"/>
        </w:rPr>
        <w:footnoteRef/>
      </w:r>
      <w:r>
        <w:rPr>
          <w:rStyle w:val="FontStyle26"/>
          <w:rFonts w:ascii="Times New Roman" w:hAnsi="Times New Roman"/>
          <w:vertAlign w:val="superscript"/>
        </w:rPr>
        <w:t>)</w:t>
      </w:r>
      <w:r>
        <w:rPr>
          <w:rStyle w:val="FontStyle26"/>
          <w:rFonts w:ascii="Times New Roman" w:hAnsi="Times New Roman"/>
        </w:rPr>
        <w:t xml:space="preserve"> Ранее опубликован в качестве европейского стандарта </w:t>
      </w:r>
      <w:r>
        <w:rPr>
          <w:rStyle w:val="FontStyle26"/>
          <w:rFonts w:ascii="Times New Roman" w:hAnsi="Times New Roman"/>
          <w:lang w:val="en-US"/>
        </w:rPr>
        <w:t>EN</w:t>
      </w:r>
      <w:r>
        <w:rPr>
          <w:rStyle w:val="FontStyle26"/>
          <w:rFonts w:ascii="Times New Roman" w:hAnsi="Times New Roman"/>
        </w:rPr>
        <w:t xml:space="preserve"> 1330-6</w:t>
      </w:r>
    </w:p>
  </w:footnote>
  <w:footnote w:id="3">
    <w:p w14:paraId="44AB5BB1" w14:textId="77777777" w:rsidR="00BF274F" w:rsidRDefault="00BF274F" w:rsidP="00BF274F">
      <w:pPr>
        <w:pStyle w:val="Style6"/>
        <w:widowControl/>
        <w:ind w:firstLine="720"/>
        <w:rPr>
          <w:rStyle w:val="FontStyle26"/>
        </w:rPr>
      </w:pPr>
      <w:r>
        <w:rPr>
          <w:rStyle w:val="FontStyle26"/>
          <w:rFonts w:ascii="Times New Roman" w:hAnsi="Times New Roman"/>
          <w:vertAlign w:val="superscript"/>
        </w:rPr>
        <w:footnoteRef/>
      </w:r>
      <w:r>
        <w:rPr>
          <w:rStyle w:val="FontStyle26"/>
          <w:rFonts w:ascii="Times New Roman" w:hAnsi="Times New Roman"/>
          <w:vertAlign w:val="superscript"/>
        </w:rPr>
        <w:t>)</w:t>
      </w:r>
      <w:r>
        <w:rPr>
          <w:rStyle w:val="FontStyle26"/>
          <w:rFonts w:ascii="Times New Roman" w:hAnsi="Times New Roman"/>
        </w:rPr>
        <w:t xml:space="preserve"> Ранее опубликован в качестве европейского стандарта </w:t>
      </w:r>
      <w:r>
        <w:rPr>
          <w:rStyle w:val="FontStyle26"/>
          <w:rFonts w:ascii="Times New Roman" w:hAnsi="Times New Roman"/>
          <w:lang w:val="en-US"/>
        </w:rPr>
        <w:t>EN</w:t>
      </w:r>
      <w:r>
        <w:rPr>
          <w:rStyle w:val="FontStyle26"/>
          <w:rFonts w:ascii="Times New Roman" w:hAnsi="Times New Roman"/>
        </w:rPr>
        <w:t xml:space="preserve"> 1330-5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99A0A" w14:textId="77777777" w:rsidR="00200CB1" w:rsidRDefault="00200CB1" w:rsidP="00B246AB">
    <w:pPr>
      <w:pStyle w:val="a4"/>
      <w:jc w:val="right"/>
      <w:rPr>
        <w:b/>
      </w:rPr>
    </w:pPr>
    <w:r w:rsidRPr="00B812B4">
      <w:rPr>
        <w:b/>
      </w:rPr>
      <w:t>СТ</w:t>
    </w:r>
    <w:r w:rsidRPr="006F4465">
      <w:rPr>
        <w:b/>
      </w:rPr>
      <w:t xml:space="preserve"> </w:t>
    </w:r>
    <w:r w:rsidRPr="00B812B4">
      <w:rPr>
        <w:b/>
      </w:rPr>
      <w:t>РК</w:t>
    </w:r>
    <w:r w:rsidRPr="006F4465">
      <w:rPr>
        <w:b/>
      </w:rPr>
      <w:t xml:space="preserve"> </w:t>
    </w:r>
    <w:r>
      <w:rPr>
        <w:b/>
      </w:rPr>
      <w:t>ISO 10880–</w:t>
    </w:r>
  </w:p>
  <w:p w14:paraId="2A7A6B61" w14:textId="5289D049" w:rsidR="00200CB1" w:rsidRPr="00B246AB" w:rsidRDefault="00200CB1" w:rsidP="00B246AB">
    <w:pPr>
      <w:pStyle w:val="a4"/>
      <w:jc w:val="right"/>
      <w:rPr>
        <w:i/>
      </w:rPr>
    </w:pPr>
    <w:r w:rsidRPr="00B246AB">
      <w:rPr>
        <w:b/>
        <w:i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D3AE3" w14:textId="77777777" w:rsidR="00200CB1" w:rsidRDefault="00200CB1" w:rsidP="00B246AB">
    <w:pPr>
      <w:pStyle w:val="a4"/>
      <w:jc w:val="right"/>
      <w:rPr>
        <w:b/>
      </w:rPr>
    </w:pPr>
    <w:r w:rsidRPr="00B812B4">
      <w:rPr>
        <w:b/>
      </w:rPr>
      <w:t>СТ</w:t>
    </w:r>
    <w:r w:rsidRPr="006F4465">
      <w:rPr>
        <w:b/>
      </w:rPr>
      <w:t xml:space="preserve"> </w:t>
    </w:r>
    <w:r w:rsidRPr="00B812B4">
      <w:rPr>
        <w:b/>
      </w:rPr>
      <w:t>РК</w:t>
    </w:r>
    <w:r w:rsidRPr="006F4465">
      <w:rPr>
        <w:b/>
      </w:rPr>
      <w:t xml:space="preserve"> </w:t>
    </w:r>
    <w:r>
      <w:rPr>
        <w:b/>
      </w:rPr>
      <w:t>ISO 10880–</w:t>
    </w:r>
  </w:p>
  <w:p w14:paraId="3E836837" w14:textId="71C5C6A4" w:rsidR="00200CB1" w:rsidRPr="00B246AB" w:rsidRDefault="00200CB1" w:rsidP="00B246AB">
    <w:pPr>
      <w:pStyle w:val="a4"/>
      <w:jc w:val="right"/>
      <w:rPr>
        <w:i/>
      </w:rPr>
    </w:pPr>
    <w:r w:rsidRPr="00B246AB">
      <w:rPr>
        <w:b/>
        <w:i/>
      </w:rPr>
      <w:t>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172F6" w14:textId="32B69408" w:rsidR="00200CB1" w:rsidRDefault="00200CB1" w:rsidP="00314BB7">
    <w:pPr>
      <w:pStyle w:val="a4"/>
      <w:jc w:val="right"/>
      <w:rPr>
        <w:b/>
      </w:rPr>
    </w:pPr>
    <w:r w:rsidRPr="00B812B4">
      <w:rPr>
        <w:b/>
      </w:rPr>
      <w:t>СТ</w:t>
    </w:r>
    <w:r w:rsidRPr="006F4465">
      <w:rPr>
        <w:b/>
      </w:rPr>
      <w:t xml:space="preserve"> </w:t>
    </w:r>
    <w:r w:rsidRPr="00B812B4">
      <w:rPr>
        <w:b/>
      </w:rPr>
      <w:t>РК</w:t>
    </w:r>
    <w:r w:rsidRPr="006F4465">
      <w:rPr>
        <w:b/>
      </w:rPr>
      <w:t xml:space="preserve"> </w:t>
    </w:r>
    <w:r>
      <w:rPr>
        <w:b/>
      </w:rPr>
      <w:t xml:space="preserve">ISO </w:t>
    </w:r>
    <w:r w:rsidR="00352E3E">
      <w:rPr>
        <w:b/>
      </w:rPr>
      <w:t>12707</w:t>
    </w:r>
    <w:r>
      <w:rPr>
        <w:b/>
      </w:rPr>
      <w:t>–</w:t>
    </w:r>
  </w:p>
  <w:p w14:paraId="1A4E9585" w14:textId="27EFB145" w:rsidR="00200CB1" w:rsidRPr="00B246AB" w:rsidRDefault="00200CB1" w:rsidP="00314BB7">
    <w:pPr>
      <w:pStyle w:val="a4"/>
      <w:jc w:val="right"/>
      <w:rPr>
        <w:i/>
      </w:rPr>
    </w:pPr>
    <w:r w:rsidRPr="00B246AB">
      <w:rPr>
        <w:b/>
        <w:i/>
      </w:rPr>
      <w:t>(проект, редакция 1)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0F6EE" w14:textId="611CE65B" w:rsidR="00200CB1" w:rsidRDefault="00200CB1" w:rsidP="00264A09">
    <w:pPr>
      <w:pStyle w:val="a4"/>
      <w:rPr>
        <w:b/>
      </w:rPr>
    </w:pPr>
    <w:r w:rsidRPr="00B812B4">
      <w:rPr>
        <w:b/>
      </w:rPr>
      <w:t>СТ</w:t>
    </w:r>
    <w:r w:rsidRPr="006F4465">
      <w:rPr>
        <w:b/>
      </w:rPr>
      <w:t xml:space="preserve"> </w:t>
    </w:r>
    <w:r w:rsidRPr="00B812B4">
      <w:rPr>
        <w:b/>
      </w:rPr>
      <w:t>РК</w:t>
    </w:r>
    <w:r w:rsidRPr="006F4465">
      <w:rPr>
        <w:b/>
      </w:rPr>
      <w:t xml:space="preserve"> </w:t>
    </w:r>
    <w:r>
      <w:rPr>
        <w:b/>
      </w:rPr>
      <w:t>ISO 12707–</w:t>
    </w:r>
  </w:p>
  <w:p w14:paraId="557E4D42" w14:textId="78EBFF16" w:rsidR="00200CB1" w:rsidRPr="001549B7" w:rsidRDefault="00200CB1" w:rsidP="00264A09">
    <w:pPr>
      <w:pStyle w:val="a4"/>
      <w:rPr>
        <w:i/>
      </w:rPr>
    </w:pPr>
    <w:r w:rsidRPr="00B246AB">
      <w:rPr>
        <w:b/>
        <w:i/>
      </w:rPr>
      <w:t xml:space="preserve">(проект, редакция </w:t>
    </w:r>
    <w:r>
      <w:rPr>
        <w:b/>
        <w:i/>
      </w:rPr>
      <w:t>1</w:t>
    </w:r>
    <w:r w:rsidRPr="00B246AB">
      <w:rPr>
        <w:b/>
        <w:i/>
      </w:rPr>
      <w:t>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7BDD1" w14:textId="003932EB" w:rsidR="00200CB1" w:rsidRDefault="00200CB1" w:rsidP="001549B7">
    <w:pPr>
      <w:pStyle w:val="a4"/>
      <w:jc w:val="right"/>
      <w:rPr>
        <w:b/>
      </w:rPr>
    </w:pPr>
    <w:r w:rsidRPr="00B812B4">
      <w:rPr>
        <w:b/>
      </w:rPr>
      <w:t>СТ</w:t>
    </w:r>
    <w:r w:rsidRPr="006F4465">
      <w:rPr>
        <w:b/>
      </w:rPr>
      <w:t xml:space="preserve"> </w:t>
    </w:r>
    <w:r w:rsidRPr="00B812B4">
      <w:rPr>
        <w:b/>
      </w:rPr>
      <w:t>РК</w:t>
    </w:r>
    <w:r w:rsidRPr="006F4465">
      <w:rPr>
        <w:b/>
      </w:rPr>
      <w:t xml:space="preserve"> </w:t>
    </w:r>
    <w:r>
      <w:rPr>
        <w:b/>
      </w:rPr>
      <w:t>ISO 12707–</w:t>
    </w:r>
  </w:p>
  <w:p w14:paraId="360E2917" w14:textId="00C48BEB" w:rsidR="00200CB1" w:rsidRPr="001549B7" w:rsidRDefault="00200CB1" w:rsidP="001549B7">
    <w:pPr>
      <w:pStyle w:val="a4"/>
      <w:jc w:val="right"/>
      <w:rPr>
        <w:i/>
      </w:rPr>
    </w:pPr>
    <w:r w:rsidRPr="00B246AB">
      <w:rPr>
        <w:b/>
        <w:i/>
      </w:rPr>
      <w:t xml:space="preserve">(проект, редакция </w:t>
    </w:r>
    <w:r>
      <w:rPr>
        <w:b/>
        <w:i/>
      </w:rPr>
      <w:t>1</w:t>
    </w:r>
    <w:r w:rsidRPr="00B246AB">
      <w:rPr>
        <w:b/>
        <w:i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1AD4"/>
    <w:multiLevelType w:val="hybridMultilevel"/>
    <w:tmpl w:val="C376F976"/>
    <w:lvl w:ilvl="0" w:tplc="7E089E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CB1F23"/>
    <w:multiLevelType w:val="hybridMultilevel"/>
    <w:tmpl w:val="3216C7F0"/>
    <w:lvl w:ilvl="0" w:tplc="675468A2">
      <w:start w:val="1"/>
      <w:numFmt w:val="decimal"/>
      <w:lvlText w:val="%1"/>
      <w:lvlJc w:val="left"/>
      <w:pPr>
        <w:tabs>
          <w:tab w:val="num" w:pos="1004"/>
        </w:tabs>
        <w:ind w:left="1004" w:hanging="15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>
    <w:nsid w:val="16CD740A"/>
    <w:multiLevelType w:val="hybridMultilevel"/>
    <w:tmpl w:val="A8DEDCC2"/>
    <w:lvl w:ilvl="0" w:tplc="94B21E66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17303FD3"/>
    <w:multiLevelType w:val="hybridMultilevel"/>
    <w:tmpl w:val="7F90488C"/>
    <w:lvl w:ilvl="0" w:tplc="9AA886F6">
      <w:start w:val="1"/>
      <w:numFmt w:val="decimal"/>
      <w:lvlText w:val="[%1]"/>
      <w:lvlJc w:val="left"/>
      <w:pPr>
        <w:tabs>
          <w:tab w:val="num" w:pos="1134"/>
        </w:tabs>
        <w:ind w:left="284" w:firstLine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CC146E"/>
    <w:multiLevelType w:val="hybridMultilevel"/>
    <w:tmpl w:val="355A32EE"/>
    <w:lvl w:ilvl="0" w:tplc="420E76EE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601280"/>
    <w:multiLevelType w:val="hybridMultilevel"/>
    <w:tmpl w:val="E8162E90"/>
    <w:lvl w:ilvl="0" w:tplc="63FAE020">
      <w:start w:val="1"/>
      <w:numFmt w:val="lowerRoman"/>
      <w:lvlText w:val="%1)"/>
      <w:lvlJc w:val="left"/>
      <w:pPr>
        <w:tabs>
          <w:tab w:val="num" w:pos="454"/>
        </w:tabs>
        <w:ind w:left="-283" w:firstLine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CB0111"/>
    <w:multiLevelType w:val="hybridMultilevel"/>
    <w:tmpl w:val="2F9A9BC4"/>
    <w:lvl w:ilvl="0" w:tplc="8EFA87E2">
      <w:start w:val="1"/>
      <w:numFmt w:val="decimal"/>
      <w:lvlText w:val="%1)"/>
      <w:lvlJc w:val="left"/>
      <w:pPr>
        <w:tabs>
          <w:tab w:val="num" w:pos="171"/>
        </w:tabs>
        <w:ind w:left="-566" w:firstLine="113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E10684"/>
    <w:multiLevelType w:val="hybridMultilevel"/>
    <w:tmpl w:val="09F2D2E8"/>
    <w:lvl w:ilvl="0" w:tplc="6F441C82">
      <w:start w:val="1"/>
      <w:numFmt w:val="decimal"/>
      <w:lvlText w:val="%1"/>
      <w:lvlJc w:val="left"/>
      <w:pPr>
        <w:ind w:left="3538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63" w:hanging="360"/>
      </w:pPr>
    </w:lvl>
    <w:lvl w:ilvl="2" w:tplc="0419001B" w:tentative="1">
      <w:start w:val="1"/>
      <w:numFmt w:val="lowerRoman"/>
      <w:lvlText w:val="%3."/>
      <w:lvlJc w:val="right"/>
      <w:pPr>
        <w:ind w:left="4783" w:hanging="180"/>
      </w:pPr>
    </w:lvl>
    <w:lvl w:ilvl="3" w:tplc="0419000F" w:tentative="1">
      <w:start w:val="1"/>
      <w:numFmt w:val="decimal"/>
      <w:lvlText w:val="%4."/>
      <w:lvlJc w:val="left"/>
      <w:pPr>
        <w:ind w:left="5503" w:hanging="360"/>
      </w:pPr>
    </w:lvl>
    <w:lvl w:ilvl="4" w:tplc="04190019" w:tentative="1">
      <w:start w:val="1"/>
      <w:numFmt w:val="lowerLetter"/>
      <w:lvlText w:val="%5."/>
      <w:lvlJc w:val="left"/>
      <w:pPr>
        <w:ind w:left="6223" w:hanging="360"/>
      </w:pPr>
    </w:lvl>
    <w:lvl w:ilvl="5" w:tplc="0419001B" w:tentative="1">
      <w:start w:val="1"/>
      <w:numFmt w:val="lowerRoman"/>
      <w:lvlText w:val="%6."/>
      <w:lvlJc w:val="right"/>
      <w:pPr>
        <w:ind w:left="6943" w:hanging="180"/>
      </w:pPr>
    </w:lvl>
    <w:lvl w:ilvl="6" w:tplc="0419000F" w:tentative="1">
      <w:start w:val="1"/>
      <w:numFmt w:val="decimal"/>
      <w:lvlText w:val="%7."/>
      <w:lvlJc w:val="left"/>
      <w:pPr>
        <w:ind w:left="7663" w:hanging="360"/>
      </w:pPr>
    </w:lvl>
    <w:lvl w:ilvl="7" w:tplc="04190019" w:tentative="1">
      <w:start w:val="1"/>
      <w:numFmt w:val="lowerLetter"/>
      <w:lvlText w:val="%8."/>
      <w:lvlJc w:val="left"/>
      <w:pPr>
        <w:ind w:left="8383" w:hanging="360"/>
      </w:pPr>
    </w:lvl>
    <w:lvl w:ilvl="8" w:tplc="0419001B" w:tentative="1">
      <w:start w:val="1"/>
      <w:numFmt w:val="lowerRoman"/>
      <w:lvlText w:val="%9."/>
      <w:lvlJc w:val="right"/>
      <w:pPr>
        <w:ind w:left="9103" w:hanging="180"/>
      </w:pPr>
    </w:lvl>
  </w:abstractNum>
  <w:abstractNum w:abstractNumId="8">
    <w:nsid w:val="470B3012"/>
    <w:multiLevelType w:val="hybridMultilevel"/>
    <w:tmpl w:val="A15A994C"/>
    <w:lvl w:ilvl="0" w:tplc="B806674A">
      <w:start w:val="1"/>
      <w:numFmt w:val="lowerLetter"/>
      <w:lvlText w:val="%1)"/>
      <w:lvlJc w:val="left"/>
      <w:pPr>
        <w:tabs>
          <w:tab w:val="num" w:pos="850"/>
        </w:tabs>
        <w:ind w:left="11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CE7613"/>
    <w:multiLevelType w:val="hybridMultilevel"/>
    <w:tmpl w:val="EEBC228E"/>
    <w:lvl w:ilvl="0" w:tplc="63FAE020">
      <w:start w:val="1"/>
      <w:numFmt w:val="lowerRoman"/>
      <w:lvlText w:val="%1)"/>
      <w:lvlJc w:val="left"/>
      <w:pPr>
        <w:tabs>
          <w:tab w:val="num" w:pos="454"/>
        </w:tabs>
        <w:ind w:left="-283" w:firstLine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4E22984"/>
    <w:multiLevelType w:val="hybridMultilevel"/>
    <w:tmpl w:val="ABBE40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2521D56"/>
    <w:multiLevelType w:val="hybridMultilevel"/>
    <w:tmpl w:val="4E72BAE4"/>
    <w:lvl w:ilvl="0" w:tplc="BE60DA50">
      <w:numFmt w:val="bullet"/>
      <w:lvlText w:val="‒"/>
      <w:lvlJc w:val="left"/>
      <w:pPr>
        <w:ind w:left="927" w:hanging="360"/>
      </w:pPr>
      <w:rPr>
        <w:rFonts w:ascii="Cambria" w:eastAsia="Cambria" w:hAnsi="Cambria" w:cs="Cambria" w:hint="default"/>
        <w:color w:val="231F20"/>
        <w:spacing w:val="-12"/>
        <w:w w:val="10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70703D5E"/>
    <w:multiLevelType w:val="hybridMultilevel"/>
    <w:tmpl w:val="1A0ECC40"/>
    <w:lvl w:ilvl="0" w:tplc="8EFA87E2">
      <w:start w:val="1"/>
      <w:numFmt w:val="decimal"/>
      <w:lvlText w:val="%1)"/>
      <w:lvlJc w:val="left"/>
      <w:pPr>
        <w:tabs>
          <w:tab w:val="num" w:pos="171"/>
        </w:tabs>
        <w:ind w:left="-566" w:firstLine="113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8"/>
  </w:num>
  <w:num w:numId="5">
    <w:abstractNumId w:val="6"/>
  </w:num>
  <w:num w:numId="6">
    <w:abstractNumId w:val="12"/>
  </w:num>
  <w:num w:numId="7">
    <w:abstractNumId w:val="3"/>
  </w:num>
  <w:num w:numId="8">
    <w:abstractNumId w:val="2"/>
  </w:num>
  <w:num w:numId="9">
    <w:abstractNumId w:val="7"/>
  </w:num>
  <w:num w:numId="10">
    <w:abstractNumId w:val="0"/>
  </w:num>
  <w:num w:numId="11">
    <w:abstractNumId w:val="4"/>
  </w:num>
  <w:num w:numId="12">
    <w:abstractNumId w:val="11"/>
  </w:num>
  <w:num w:numId="1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95F"/>
    <w:rsid w:val="000011FB"/>
    <w:rsid w:val="0000362C"/>
    <w:rsid w:val="00005F77"/>
    <w:rsid w:val="00010750"/>
    <w:rsid w:val="0001314A"/>
    <w:rsid w:val="00013CF7"/>
    <w:rsid w:val="000146BB"/>
    <w:rsid w:val="0001475A"/>
    <w:rsid w:val="000171CB"/>
    <w:rsid w:val="000177BD"/>
    <w:rsid w:val="00017CCB"/>
    <w:rsid w:val="00021315"/>
    <w:rsid w:val="00021A79"/>
    <w:rsid w:val="00021CD7"/>
    <w:rsid w:val="00026AE3"/>
    <w:rsid w:val="00027312"/>
    <w:rsid w:val="00027C42"/>
    <w:rsid w:val="0003064C"/>
    <w:rsid w:val="0003149E"/>
    <w:rsid w:val="00031BC7"/>
    <w:rsid w:val="000324DE"/>
    <w:rsid w:val="0003775D"/>
    <w:rsid w:val="000421C8"/>
    <w:rsid w:val="00042F82"/>
    <w:rsid w:val="00044631"/>
    <w:rsid w:val="00045193"/>
    <w:rsid w:val="00047443"/>
    <w:rsid w:val="00051816"/>
    <w:rsid w:val="00053F32"/>
    <w:rsid w:val="0005467B"/>
    <w:rsid w:val="00056E46"/>
    <w:rsid w:val="000601B2"/>
    <w:rsid w:val="00060420"/>
    <w:rsid w:val="000613E7"/>
    <w:rsid w:val="00061407"/>
    <w:rsid w:val="000649BF"/>
    <w:rsid w:val="00066A8B"/>
    <w:rsid w:val="0007090B"/>
    <w:rsid w:val="00071F0A"/>
    <w:rsid w:val="00073C7B"/>
    <w:rsid w:val="00075249"/>
    <w:rsid w:val="0008062C"/>
    <w:rsid w:val="00080F82"/>
    <w:rsid w:val="00081B31"/>
    <w:rsid w:val="000868B5"/>
    <w:rsid w:val="00091C06"/>
    <w:rsid w:val="0009547C"/>
    <w:rsid w:val="0009644F"/>
    <w:rsid w:val="00096CDF"/>
    <w:rsid w:val="00096DCA"/>
    <w:rsid w:val="00096EED"/>
    <w:rsid w:val="000A0461"/>
    <w:rsid w:val="000A05D5"/>
    <w:rsid w:val="000A14A8"/>
    <w:rsid w:val="000A2AE9"/>
    <w:rsid w:val="000A4839"/>
    <w:rsid w:val="000A5A2A"/>
    <w:rsid w:val="000A5C4F"/>
    <w:rsid w:val="000A74F1"/>
    <w:rsid w:val="000B1116"/>
    <w:rsid w:val="000B17FB"/>
    <w:rsid w:val="000B248A"/>
    <w:rsid w:val="000B3719"/>
    <w:rsid w:val="000B61D3"/>
    <w:rsid w:val="000B6F0F"/>
    <w:rsid w:val="000C2147"/>
    <w:rsid w:val="000D0631"/>
    <w:rsid w:val="000E2293"/>
    <w:rsid w:val="000E24FB"/>
    <w:rsid w:val="000E30DD"/>
    <w:rsid w:val="000E37FD"/>
    <w:rsid w:val="000E57B6"/>
    <w:rsid w:val="000E67C8"/>
    <w:rsid w:val="000F1274"/>
    <w:rsid w:val="000F3858"/>
    <w:rsid w:val="000F3F48"/>
    <w:rsid w:val="000F4558"/>
    <w:rsid w:val="000F5C6E"/>
    <w:rsid w:val="000F6473"/>
    <w:rsid w:val="001004FD"/>
    <w:rsid w:val="00105138"/>
    <w:rsid w:val="001056FC"/>
    <w:rsid w:val="001059A1"/>
    <w:rsid w:val="00106F5F"/>
    <w:rsid w:val="001101F5"/>
    <w:rsid w:val="001124A0"/>
    <w:rsid w:val="00122058"/>
    <w:rsid w:val="001225C0"/>
    <w:rsid w:val="00124003"/>
    <w:rsid w:val="0012537E"/>
    <w:rsid w:val="001260C6"/>
    <w:rsid w:val="00126698"/>
    <w:rsid w:val="001267AA"/>
    <w:rsid w:val="00126BFA"/>
    <w:rsid w:val="00127F5A"/>
    <w:rsid w:val="00130D5C"/>
    <w:rsid w:val="001338C8"/>
    <w:rsid w:val="0013470F"/>
    <w:rsid w:val="00136225"/>
    <w:rsid w:val="00137326"/>
    <w:rsid w:val="00137492"/>
    <w:rsid w:val="001423FB"/>
    <w:rsid w:val="00147B57"/>
    <w:rsid w:val="001524FA"/>
    <w:rsid w:val="00152893"/>
    <w:rsid w:val="00152D47"/>
    <w:rsid w:val="001546DB"/>
    <w:rsid w:val="001549B7"/>
    <w:rsid w:val="00157EB8"/>
    <w:rsid w:val="0016217F"/>
    <w:rsid w:val="001642B4"/>
    <w:rsid w:val="00164560"/>
    <w:rsid w:val="001677DA"/>
    <w:rsid w:val="00170CE5"/>
    <w:rsid w:val="00171891"/>
    <w:rsid w:val="00172CD6"/>
    <w:rsid w:val="0017769D"/>
    <w:rsid w:val="00177CD7"/>
    <w:rsid w:val="00182F1F"/>
    <w:rsid w:val="0018311C"/>
    <w:rsid w:val="00184EF7"/>
    <w:rsid w:val="001924A2"/>
    <w:rsid w:val="00192ADE"/>
    <w:rsid w:val="001A03A7"/>
    <w:rsid w:val="001A1449"/>
    <w:rsid w:val="001A185B"/>
    <w:rsid w:val="001A3980"/>
    <w:rsid w:val="001A3D36"/>
    <w:rsid w:val="001A4546"/>
    <w:rsid w:val="001A7704"/>
    <w:rsid w:val="001B0063"/>
    <w:rsid w:val="001B3F79"/>
    <w:rsid w:val="001B7465"/>
    <w:rsid w:val="001C1923"/>
    <w:rsid w:val="001C1AF4"/>
    <w:rsid w:val="001C2DCF"/>
    <w:rsid w:val="001C4CC8"/>
    <w:rsid w:val="001D0B03"/>
    <w:rsid w:val="001D1940"/>
    <w:rsid w:val="001D1944"/>
    <w:rsid w:val="001D3101"/>
    <w:rsid w:val="001D38A5"/>
    <w:rsid w:val="001D4612"/>
    <w:rsid w:val="001D4F7D"/>
    <w:rsid w:val="001D53C7"/>
    <w:rsid w:val="001D5E3F"/>
    <w:rsid w:val="001E01A3"/>
    <w:rsid w:val="001E19B0"/>
    <w:rsid w:val="001E3FF4"/>
    <w:rsid w:val="001E5434"/>
    <w:rsid w:val="001E61BE"/>
    <w:rsid w:val="001F021E"/>
    <w:rsid w:val="001F1676"/>
    <w:rsid w:val="001F1935"/>
    <w:rsid w:val="001F4228"/>
    <w:rsid w:val="001F4EBC"/>
    <w:rsid w:val="00200CB1"/>
    <w:rsid w:val="00204C5D"/>
    <w:rsid w:val="00204DE7"/>
    <w:rsid w:val="00205EFA"/>
    <w:rsid w:val="002106F7"/>
    <w:rsid w:val="002112F4"/>
    <w:rsid w:val="0021440E"/>
    <w:rsid w:val="00214B9E"/>
    <w:rsid w:val="00215C0C"/>
    <w:rsid w:val="002166BC"/>
    <w:rsid w:val="00217C83"/>
    <w:rsid w:val="00217D57"/>
    <w:rsid w:val="0022367C"/>
    <w:rsid w:val="0022392E"/>
    <w:rsid w:val="0022429D"/>
    <w:rsid w:val="002277ED"/>
    <w:rsid w:val="00227B92"/>
    <w:rsid w:val="002305FF"/>
    <w:rsid w:val="002307D2"/>
    <w:rsid w:val="00232430"/>
    <w:rsid w:val="00234971"/>
    <w:rsid w:val="00240387"/>
    <w:rsid w:val="00240BD9"/>
    <w:rsid w:val="0024152B"/>
    <w:rsid w:val="00241DDA"/>
    <w:rsid w:val="00253279"/>
    <w:rsid w:val="00255010"/>
    <w:rsid w:val="00264A09"/>
    <w:rsid w:val="00265D2A"/>
    <w:rsid w:val="00267760"/>
    <w:rsid w:val="00270CC0"/>
    <w:rsid w:val="00280478"/>
    <w:rsid w:val="002807FD"/>
    <w:rsid w:val="002814FD"/>
    <w:rsid w:val="002825C7"/>
    <w:rsid w:val="00283647"/>
    <w:rsid w:val="0028513A"/>
    <w:rsid w:val="002861E2"/>
    <w:rsid w:val="00297691"/>
    <w:rsid w:val="002A404A"/>
    <w:rsid w:val="002A5F4A"/>
    <w:rsid w:val="002A7F1A"/>
    <w:rsid w:val="002B252F"/>
    <w:rsid w:val="002B2C19"/>
    <w:rsid w:val="002C19CE"/>
    <w:rsid w:val="002C1B17"/>
    <w:rsid w:val="002C611F"/>
    <w:rsid w:val="002C6B13"/>
    <w:rsid w:val="002C7339"/>
    <w:rsid w:val="002D1D3F"/>
    <w:rsid w:val="002D2C33"/>
    <w:rsid w:val="002D4F32"/>
    <w:rsid w:val="002D6813"/>
    <w:rsid w:val="002D714F"/>
    <w:rsid w:val="002E25FE"/>
    <w:rsid w:val="002E473A"/>
    <w:rsid w:val="002F174F"/>
    <w:rsid w:val="002F1C06"/>
    <w:rsid w:val="002F393A"/>
    <w:rsid w:val="002F4769"/>
    <w:rsid w:val="00300FD8"/>
    <w:rsid w:val="00304835"/>
    <w:rsid w:val="00304D30"/>
    <w:rsid w:val="00304EEB"/>
    <w:rsid w:val="00304FE4"/>
    <w:rsid w:val="00305726"/>
    <w:rsid w:val="00305874"/>
    <w:rsid w:val="003106AB"/>
    <w:rsid w:val="00314BB7"/>
    <w:rsid w:val="003171DD"/>
    <w:rsid w:val="00321033"/>
    <w:rsid w:val="003264D7"/>
    <w:rsid w:val="00330407"/>
    <w:rsid w:val="00331E26"/>
    <w:rsid w:val="00331F61"/>
    <w:rsid w:val="003341FF"/>
    <w:rsid w:val="0033484C"/>
    <w:rsid w:val="00336812"/>
    <w:rsid w:val="00341176"/>
    <w:rsid w:val="0034201D"/>
    <w:rsid w:val="00342F96"/>
    <w:rsid w:val="00345AAF"/>
    <w:rsid w:val="00350A17"/>
    <w:rsid w:val="00351611"/>
    <w:rsid w:val="00352E3E"/>
    <w:rsid w:val="00353B9B"/>
    <w:rsid w:val="00357210"/>
    <w:rsid w:val="00357B72"/>
    <w:rsid w:val="00370E10"/>
    <w:rsid w:val="00371BEC"/>
    <w:rsid w:val="00372161"/>
    <w:rsid w:val="00374FB2"/>
    <w:rsid w:val="00380304"/>
    <w:rsid w:val="0038327C"/>
    <w:rsid w:val="00387BD8"/>
    <w:rsid w:val="00391655"/>
    <w:rsid w:val="00392D26"/>
    <w:rsid w:val="003946D7"/>
    <w:rsid w:val="003A1DF9"/>
    <w:rsid w:val="003A233B"/>
    <w:rsid w:val="003A42A4"/>
    <w:rsid w:val="003A5E89"/>
    <w:rsid w:val="003A60F3"/>
    <w:rsid w:val="003B4141"/>
    <w:rsid w:val="003B4E13"/>
    <w:rsid w:val="003B5A52"/>
    <w:rsid w:val="003B6DB3"/>
    <w:rsid w:val="003B7EBB"/>
    <w:rsid w:val="003C0BC9"/>
    <w:rsid w:val="003C225E"/>
    <w:rsid w:val="003C2D41"/>
    <w:rsid w:val="003C488E"/>
    <w:rsid w:val="003C5BA6"/>
    <w:rsid w:val="003C6ED7"/>
    <w:rsid w:val="003D0831"/>
    <w:rsid w:val="003D487E"/>
    <w:rsid w:val="003D4C08"/>
    <w:rsid w:val="003D4D51"/>
    <w:rsid w:val="003E0A3A"/>
    <w:rsid w:val="003E1EB2"/>
    <w:rsid w:val="003E64ED"/>
    <w:rsid w:val="003F0409"/>
    <w:rsid w:val="003F1D10"/>
    <w:rsid w:val="003F3C4E"/>
    <w:rsid w:val="003F426F"/>
    <w:rsid w:val="003F466B"/>
    <w:rsid w:val="003F6EBB"/>
    <w:rsid w:val="003F73F9"/>
    <w:rsid w:val="003F746F"/>
    <w:rsid w:val="003F7DBE"/>
    <w:rsid w:val="004003A2"/>
    <w:rsid w:val="00401BD7"/>
    <w:rsid w:val="00403694"/>
    <w:rsid w:val="00403E87"/>
    <w:rsid w:val="00404802"/>
    <w:rsid w:val="00404CB0"/>
    <w:rsid w:val="00404CD8"/>
    <w:rsid w:val="004052A1"/>
    <w:rsid w:val="00406C85"/>
    <w:rsid w:val="004110A3"/>
    <w:rsid w:val="0041193B"/>
    <w:rsid w:val="00411B46"/>
    <w:rsid w:val="00411B7B"/>
    <w:rsid w:val="00413E68"/>
    <w:rsid w:val="00420005"/>
    <w:rsid w:val="004218C0"/>
    <w:rsid w:val="0042237E"/>
    <w:rsid w:val="00424B02"/>
    <w:rsid w:val="00425DEF"/>
    <w:rsid w:val="004267AF"/>
    <w:rsid w:val="00426EB8"/>
    <w:rsid w:val="00427804"/>
    <w:rsid w:val="00427CC9"/>
    <w:rsid w:val="00430B26"/>
    <w:rsid w:val="00431CA1"/>
    <w:rsid w:val="00432279"/>
    <w:rsid w:val="004329B4"/>
    <w:rsid w:val="00433CCB"/>
    <w:rsid w:val="00437AD9"/>
    <w:rsid w:val="004425B8"/>
    <w:rsid w:val="004426E0"/>
    <w:rsid w:val="00444842"/>
    <w:rsid w:val="00445F27"/>
    <w:rsid w:val="00450EB4"/>
    <w:rsid w:val="00451285"/>
    <w:rsid w:val="00452616"/>
    <w:rsid w:val="0045311F"/>
    <w:rsid w:val="004557D5"/>
    <w:rsid w:val="004559C9"/>
    <w:rsid w:val="0045672D"/>
    <w:rsid w:val="00462962"/>
    <w:rsid w:val="0046300E"/>
    <w:rsid w:val="004659E4"/>
    <w:rsid w:val="00470CEF"/>
    <w:rsid w:val="00471031"/>
    <w:rsid w:val="0047455D"/>
    <w:rsid w:val="00474AC1"/>
    <w:rsid w:val="00480700"/>
    <w:rsid w:val="004832DB"/>
    <w:rsid w:val="00495978"/>
    <w:rsid w:val="00495F1A"/>
    <w:rsid w:val="00496332"/>
    <w:rsid w:val="004A0D54"/>
    <w:rsid w:val="004A2356"/>
    <w:rsid w:val="004A37CD"/>
    <w:rsid w:val="004A4CCF"/>
    <w:rsid w:val="004A543A"/>
    <w:rsid w:val="004B6155"/>
    <w:rsid w:val="004B7280"/>
    <w:rsid w:val="004C0AA5"/>
    <w:rsid w:val="004C1600"/>
    <w:rsid w:val="004C33D3"/>
    <w:rsid w:val="004C3C31"/>
    <w:rsid w:val="004C7DB6"/>
    <w:rsid w:val="004D1665"/>
    <w:rsid w:val="004D2526"/>
    <w:rsid w:val="004D41C9"/>
    <w:rsid w:val="004D4794"/>
    <w:rsid w:val="004D605D"/>
    <w:rsid w:val="004D62B0"/>
    <w:rsid w:val="004D76A8"/>
    <w:rsid w:val="004E225B"/>
    <w:rsid w:val="004E2BCA"/>
    <w:rsid w:val="004F0CCE"/>
    <w:rsid w:val="004F1F37"/>
    <w:rsid w:val="004F398B"/>
    <w:rsid w:val="004F3B4C"/>
    <w:rsid w:val="004F3C48"/>
    <w:rsid w:val="00501C30"/>
    <w:rsid w:val="00502ABB"/>
    <w:rsid w:val="00502B61"/>
    <w:rsid w:val="00502F7D"/>
    <w:rsid w:val="005031A5"/>
    <w:rsid w:val="00505618"/>
    <w:rsid w:val="00506C7A"/>
    <w:rsid w:val="0051209F"/>
    <w:rsid w:val="0051245A"/>
    <w:rsid w:val="005127A5"/>
    <w:rsid w:val="00512D38"/>
    <w:rsid w:val="0051344E"/>
    <w:rsid w:val="00514855"/>
    <w:rsid w:val="0051758F"/>
    <w:rsid w:val="0051769C"/>
    <w:rsid w:val="005217D2"/>
    <w:rsid w:val="005237FC"/>
    <w:rsid w:val="0052422D"/>
    <w:rsid w:val="00526DAD"/>
    <w:rsid w:val="00531025"/>
    <w:rsid w:val="0053347A"/>
    <w:rsid w:val="00533626"/>
    <w:rsid w:val="00534B35"/>
    <w:rsid w:val="0053563C"/>
    <w:rsid w:val="00546C25"/>
    <w:rsid w:val="00546F01"/>
    <w:rsid w:val="00547E9B"/>
    <w:rsid w:val="005532B4"/>
    <w:rsid w:val="00556680"/>
    <w:rsid w:val="005576E8"/>
    <w:rsid w:val="0056189B"/>
    <w:rsid w:val="00561C65"/>
    <w:rsid w:val="00563228"/>
    <w:rsid w:val="00566C4A"/>
    <w:rsid w:val="00570470"/>
    <w:rsid w:val="00570672"/>
    <w:rsid w:val="005707AF"/>
    <w:rsid w:val="0057186D"/>
    <w:rsid w:val="0057236C"/>
    <w:rsid w:val="0057298F"/>
    <w:rsid w:val="00573AD3"/>
    <w:rsid w:val="00581E42"/>
    <w:rsid w:val="00581F1A"/>
    <w:rsid w:val="00583AE3"/>
    <w:rsid w:val="00584E01"/>
    <w:rsid w:val="00585D42"/>
    <w:rsid w:val="0058634C"/>
    <w:rsid w:val="00586903"/>
    <w:rsid w:val="005869BC"/>
    <w:rsid w:val="00586C76"/>
    <w:rsid w:val="00592C92"/>
    <w:rsid w:val="00595E05"/>
    <w:rsid w:val="005972A2"/>
    <w:rsid w:val="005A21F2"/>
    <w:rsid w:val="005A254D"/>
    <w:rsid w:val="005A490B"/>
    <w:rsid w:val="005A72BB"/>
    <w:rsid w:val="005B31D4"/>
    <w:rsid w:val="005B34EC"/>
    <w:rsid w:val="005B5003"/>
    <w:rsid w:val="005B64AA"/>
    <w:rsid w:val="005B6908"/>
    <w:rsid w:val="005B6B4E"/>
    <w:rsid w:val="005C1CD8"/>
    <w:rsid w:val="005C3268"/>
    <w:rsid w:val="005C372E"/>
    <w:rsid w:val="005C7197"/>
    <w:rsid w:val="005D1893"/>
    <w:rsid w:val="005D4D67"/>
    <w:rsid w:val="005E1F27"/>
    <w:rsid w:val="005E3826"/>
    <w:rsid w:val="005F0347"/>
    <w:rsid w:val="005F0386"/>
    <w:rsid w:val="005F5A9A"/>
    <w:rsid w:val="005F660F"/>
    <w:rsid w:val="005F670B"/>
    <w:rsid w:val="00600055"/>
    <w:rsid w:val="00600C06"/>
    <w:rsid w:val="0060149C"/>
    <w:rsid w:val="00601B2A"/>
    <w:rsid w:val="006042FE"/>
    <w:rsid w:val="0060447C"/>
    <w:rsid w:val="00613309"/>
    <w:rsid w:val="0062096A"/>
    <w:rsid w:val="0062215F"/>
    <w:rsid w:val="00622313"/>
    <w:rsid w:val="00623A18"/>
    <w:rsid w:val="00623FA5"/>
    <w:rsid w:val="00627FD5"/>
    <w:rsid w:val="00632F2E"/>
    <w:rsid w:val="00645730"/>
    <w:rsid w:val="0064752E"/>
    <w:rsid w:val="0065087A"/>
    <w:rsid w:val="00652160"/>
    <w:rsid w:val="00652802"/>
    <w:rsid w:val="00653D53"/>
    <w:rsid w:val="006542DC"/>
    <w:rsid w:val="00654306"/>
    <w:rsid w:val="0065473B"/>
    <w:rsid w:val="00654EBC"/>
    <w:rsid w:val="0065546B"/>
    <w:rsid w:val="0066215A"/>
    <w:rsid w:val="00662464"/>
    <w:rsid w:val="006630F1"/>
    <w:rsid w:val="006637FD"/>
    <w:rsid w:val="006644D3"/>
    <w:rsid w:val="00665F99"/>
    <w:rsid w:val="0067282C"/>
    <w:rsid w:val="00673371"/>
    <w:rsid w:val="00673471"/>
    <w:rsid w:val="006734C4"/>
    <w:rsid w:val="006745ED"/>
    <w:rsid w:val="0067503C"/>
    <w:rsid w:val="00676501"/>
    <w:rsid w:val="00680877"/>
    <w:rsid w:val="006808C4"/>
    <w:rsid w:val="006835A6"/>
    <w:rsid w:val="00684B45"/>
    <w:rsid w:val="00685BDD"/>
    <w:rsid w:val="00686081"/>
    <w:rsid w:val="00690632"/>
    <w:rsid w:val="0069071B"/>
    <w:rsid w:val="0069156C"/>
    <w:rsid w:val="00692045"/>
    <w:rsid w:val="00692B20"/>
    <w:rsid w:val="006A437C"/>
    <w:rsid w:val="006A58E1"/>
    <w:rsid w:val="006A66DF"/>
    <w:rsid w:val="006B0B16"/>
    <w:rsid w:val="006B5709"/>
    <w:rsid w:val="006B659D"/>
    <w:rsid w:val="006C3749"/>
    <w:rsid w:val="006C3F05"/>
    <w:rsid w:val="006C4242"/>
    <w:rsid w:val="006C6A66"/>
    <w:rsid w:val="006C72F1"/>
    <w:rsid w:val="006D0142"/>
    <w:rsid w:val="006D03BE"/>
    <w:rsid w:val="006D2C39"/>
    <w:rsid w:val="006D3B76"/>
    <w:rsid w:val="006D3BF9"/>
    <w:rsid w:val="006D3EB5"/>
    <w:rsid w:val="006D672E"/>
    <w:rsid w:val="006D7925"/>
    <w:rsid w:val="006E4A04"/>
    <w:rsid w:val="006E4CD6"/>
    <w:rsid w:val="006E56EC"/>
    <w:rsid w:val="006F0315"/>
    <w:rsid w:val="006F2D9C"/>
    <w:rsid w:val="006F40C1"/>
    <w:rsid w:val="006F4465"/>
    <w:rsid w:val="006F4FE4"/>
    <w:rsid w:val="00700B89"/>
    <w:rsid w:val="00702E4C"/>
    <w:rsid w:val="0070303E"/>
    <w:rsid w:val="00705860"/>
    <w:rsid w:val="00705C26"/>
    <w:rsid w:val="00711B05"/>
    <w:rsid w:val="00716944"/>
    <w:rsid w:val="00716B23"/>
    <w:rsid w:val="00717F36"/>
    <w:rsid w:val="00720EC1"/>
    <w:rsid w:val="00721AE9"/>
    <w:rsid w:val="00721E5F"/>
    <w:rsid w:val="00722809"/>
    <w:rsid w:val="00727B48"/>
    <w:rsid w:val="0073026B"/>
    <w:rsid w:val="00732433"/>
    <w:rsid w:val="00732FEA"/>
    <w:rsid w:val="00733202"/>
    <w:rsid w:val="007340C4"/>
    <w:rsid w:val="0074067F"/>
    <w:rsid w:val="007407B9"/>
    <w:rsid w:val="0074120F"/>
    <w:rsid w:val="00741F8E"/>
    <w:rsid w:val="00745408"/>
    <w:rsid w:val="0074566C"/>
    <w:rsid w:val="00747B3A"/>
    <w:rsid w:val="00756FFC"/>
    <w:rsid w:val="00757DDB"/>
    <w:rsid w:val="00761856"/>
    <w:rsid w:val="00762363"/>
    <w:rsid w:val="00763427"/>
    <w:rsid w:val="00766585"/>
    <w:rsid w:val="0076694D"/>
    <w:rsid w:val="00767E98"/>
    <w:rsid w:val="00775125"/>
    <w:rsid w:val="00775CC4"/>
    <w:rsid w:val="00776A33"/>
    <w:rsid w:val="00776ADB"/>
    <w:rsid w:val="00777697"/>
    <w:rsid w:val="00783767"/>
    <w:rsid w:val="00783B51"/>
    <w:rsid w:val="007859F3"/>
    <w:rsid w:val="00795231"/>
    <w:rsid w:val="0079545E"/>
    <w:rsid w:val="00795B6E"/>
    <w:rsid w:val="00796600"/>
    <w:rsid w:val="007A235F"/>
    <w:rsid w:val="007A2D69"/>
    <w:rsid w:val="007A3EA4"/>
    <w:rsid w:val="007A6B82"/>
    <w:rsid w:val="007B02F2"/>
    <w:rsid w:val="007B0D50"/>
    <w:rsid w:val="007B254E"/>
    <w:rsid w:val="007B5DDF"/>
    <w:rsid w:val="007C014B"/>
    <w:rsid w:val="007C0518"/>
    <w:rsid w:val="007C0B0E"/>
    <w:rsid w:val="007C0D07"/>
    <w:rsid w:val="007C3CA1"/>
    <w:rsid w:val="007C563D"/>
    <w:rsid w:val="007C7B39"/>
    <w:rsid w:val="007D1418"/>
    <w:rsid w:val="007D1B19"/>
    <w:rsid w:val="007D2104"/>
    <w:rsid w:val="007D51E4"/>
    <w:rsid w:val="007D67D9"/>
    <w:rsid w:val="007D6EB6"/>
    <w:rsid w:val="007E0B6F"/>
    <w:rsid w:val="007E0E3D"/>
    <w:rsid w:val="007E66BC"/>
    <w:rsid w:val="007F1EDE"/>
    <w:rsid w:val="007F3EA8"/>
    <w:rsid w:val="007F4226"/>
    <w:rsid w:val="007F43A1"/>
    <w:rsid w:val="007F5D42"/>
    <w:rsid w:val="008014AD"/>
    <w:rsid w:val="00801A07"/>
    <w:rsid w:val="0080224D"/>
    <w:rsid w:val="008026CB"/>
    <w:rsid w:val="008036D6"/>
    <w:rsid w:val="00804A86"/>
    <w:rsid w:val="00806E19"/>
    <w:rsid w:val="00815DD6"/>
    <w:rsid w:val="008167E2"/>
    <w:rsid w:val="00817950"/>
    <w:rsid w:val="00820D95"/>
    <w:rsid w:val="0082120A"/>
    <w:rsid w:val="0082152E"/>
    <w:rsid w:val="0082699C"/>
    <w:rsid w:val="0083007C"/>
    <w:rsid w:val="00830736"/>
    <w:rsid w:val="00831E4D"/>
    <w:rsid w:val="00831F75"/>
    <w:rsid w:val="0083674F"/>
    <w:rsid w:val="00836DF2"/>
    <w:rsid w:val="008416D7"/>
    <w:rsid w:val="00841A7A"/>
    <w:rsid w:val="0084254F"/>
    <w:rsid w:val="0084400E"/>
    <w:rsid w:val="008440EC"/>
    <w:rsid w:val="008450A1"/>
    <w:rsid w:val="008452C7"/>
    <w:rsid w:val="008533D3"/>
    <w:rsid w:val="008570C6"/>
    <w:rsid w:val="0086003B"/>
    <w:rsid w:val="00861166"/>
    <w:rsid w:val="00861753"/>
    <w:rsid w:val="00863471"/>
    <w:rsid w:val="00866689"/>
    <w:rsid w:val="00867D96"/>
    <w:rsid w:val="00870512"/>
    <w:rsid w:val="008711CE"/>
    <w:rsid w:val="00875B8D"/>
    <w:rsid w:val="0087683E"/>
    <w:rsid w:val="00877191"/>
    <w:rsid w:val="008847FD"/>
    <w:rsid w:val="0088725C"/>
    <w:rsid w:val="008918CB"/>
    <w:rsid w:val="00893248"/>
    <w:rsid w:val="00893A3A"/>
    <w:rsid w:val="00893C4A"/>
    <w:rsid w:val="00893F5B"/>
    <w:rsid w:val="008942D4"/>
    <w:rsid w:val="008952F4"/>
    <w:rsid w:val="0089746E"/>
    <w:rsid w:val="008A5382"/>
    <w:rsid w:val="008B10AB"/>
    <w:rsid w:val="008B1E8C"/>
    <w:rsid w:val="008B61C0"/>
    <w:rsid w:val="008B7B21"/>
    <w:rsid w:val="008C1B81"/>
    <w:rsid w:val="008D4146"/>
    <w:rsid w:val="008D469C"/>
    <w:rsid w:val="008D58BD"/>
    <w:rsid w:val="008D6792"/>
    <w:rsid w:val="008E06E3"/>
    <w:rsid w:val="008E1309"/>
    <w:rsid w:val="008E34EC"/>
    <w:rsid w:val="008E45F3"/>
    <w:rsid w:val="008E4C04"/>
    <w:rsid w:val="008F1C8B"/>
    <w:rsid w:val="008F285C"/>
    <w:rsid w:val="008F303F"/>
    <w:rsid w:val="008F5BBC"/>
    <w:rsid w:val="008F5C4B"/>
    <w:rsid w:val="008F5E3E"/>
    <w:rsid w:val="008F777E"/>
    <w:rsid w:val="008F7CA7"/>
    <w:rsid w:val="009004B4"/>
    <w:rsid w:val="00900D77"/>
    <w:rsid w:val="00902C06"/>
    <w:rsid w:val="00903390"/>
    <w:rsid w:val="00904830"/>
    <w:rsid w:val="0091179F"/>
    <w:rsid w:val="00911CE9"/>
    <w:rsid w:val="009121C3"/>
    <w:rsid w:val="0091288C"/>
    <w:rsid w:val="00912997"/>
    <w:rsid w:val="009134DC"/>
    <w:rsid w:val="0091690D"/>
    <w:rsid w:val="009212C9"/>
    <w:rsid w:val="0092165D"/>
    <w:rsid w:val="009224F5"/>
    <w:rsid w:val="00927317"/>
    <w:rsid w:val="00927411"/>
    <w:rsid w:val="0093640C"/>
    <w:rsid w:val="0093654B"/>
    <w:rsid w:val="0094091E"/>
    <w:rsid w:val="009425D0"/>
    <w:rsid w:val="0094288D"/>
    <w:rsid w:val="00946F6D"/>
    <w:rsid w:val="009474B2"/>
    <w:rsid w:val="009479B9"/>
    <w:rsid w:val="00950BEC"/>
    <w:rsid w:val="00952727"/>
    <w:rsid w:val="00957567"/>
    <w:rsid w:val="0096495F"/>
    <w:rsid w:val="009652E4"/>
    <w:rsid w:val="00967B75"/>
    <w:rsid w:val="00972931"/>
    <w:rsid w:val="00973176"/>
    <w:rsid w:val="009738CA"/>
    <w:rsid w:val="00974CB8"/>
    <w:rsid w:val="0097538C"/>
    <w:rsid w:val="0097567B"/>
    <w:rsid w:val="00975846"/>
    <w:rsid w:val="00981C22"/>
    <w:rsid w:val="00982195"/>
    <w:rsid w:val="009852F7"/>
    <w:rsid w:val="009873A8"/>
    <w:rsid w:val="00990A5E"/>
    <w:rsid w:val="009920AE"/>
    <w:rsid w:val="009922C7"/>
    <w:rsid w:val="00992B6E"/>
    <w:rsid w:val="00993379"/>
    <w:rsid w:val="00994847"/>
    <w:rsid w:val="009A0B3C"/>
    <w:rsid w:val="009A328C"/>
    <w:rsid w:val="009A5523"/>
    <w:rsid w:val="009A57B4"/>
    <w:rsid w:val="009A6DF1"/>
    <w:rsid w:val="009B22B6"/>
    <w:rsid w:val="009B3A12"/>
    <w:rsid w:val="009B413E"/>
    <w:rsid w:val="009B6F77"/>
    <w:rsid w:val="009C045A"/>
    <w:rsid w:val="009C1266"/>
    <w:rsid w:val="009C30FF"/>
    <w:rsid w:val="009C3D45"/>
    <w:rsid w:val="009C47D4"/>
    <w:rsid w:val="009C606B"/>
    <w:rsid w:val="009C6142"/>
    <w:rsid w:val="009C642F"/>
    <w:rsid w:val="009C7286"/>
    <w:rsid w:val="009D01A3"/>
    <w:rsid w:val="009D2A2C"/>
    <w:rsid w:val="009D2FD8"/>
    <w:rsid w:val="009D3738"/>
    <w:rsid w:val="009D7042"/>
    <w:rsid w:val="009E04F1"/>
    <w:rsid w:val="009E1536"/>
    <w:rsid w:val="009E2E37"/>
    <w:rsid w:val="009E5608"/>
    <w:rsid w:val="009F2B10"/>
    <w:rsid w:val="009F394A"/>
    <w:rsid w:val="009F39A2"/>
    <w:rsid w:val="009F74CB"/>
    <w:rsid w:val="009F7FA6"/>
    <w:rsid w:val="00A00950"/>
    <w:rsid w:val="00A0215A"/>
    <w:rsid w:val="00A045AC"/>
    <w:rsid w:val="00A06197"/>
    <w:rsid w:val="00A113A2"/>
    <w:rsid w:val="00A11C40"/>
    <w:rsid w:val="00A13634"/>
    <w:rsid w:val="00A15D72"/>
    <w:rsid w:val="00A15E41"/>
    <w:rsid w:val="00A17A10"/>
    <w:rsid w:val="00A17B01"/>
    <w:rsid w:val="00A2041F"/>
    <w:rsid w:val="00A20F61"/>
    <w:rsid w:val="00A22835"/>
    <w:rsid w:val="00A22A2D"/>
    <w:rsid w:val="00A2304F"/>
    <w:rsid w:val="00A23274"/>
    <w:rsid w:val="00A24D47"/>
    <w:rsid w:val="00A25159"/>
    <w:rsid w:val="00A278E1"/>
    <w:rsid w:val="00A27DA6"/>
    <w:rsid w:val="00A316E4"/>
    <w:rsid w:val="00A34C2F"/>
    <w:rsid w:val="00A35BED"/>
    <w:rsid w:val="00A36F38"/>
    <w:rsid w:val="00A3719D"/>
    <w:rsid w:val="00A42B0F"/>
    <w:rsid w:val="00A42FC8"/>
    <w:rsid w:val="00A45ACA"/>
    <w:rsid w:val="00A45D1C"/>
    <w:rsid w:val="00A462B9"/>
    <w:rsid w:val="00A500D6"/>
    <w:rsid w:val="00A508C4"/>
    <w:rsid w:val="00A5192E"/>
    <w:rsid w:val="00A51F70"/>
    <w:rsid w:val="00A534B0"/>
    <w:rsid w:val="00A53665"/>
    <w:rsid w:val="00A536E7"/>
    <w:rsid w:val="00A557B1"/>
    <w:rsid w:val="00A5654D"/>
    <w:rsid w:val="00A6079B"/>
    <w:rsid w:val="00A60AE3"/>
    <w:rsid w:val="00A65113"/>
    <w:rsid w:val="00A6602C"/>
    <w:rsid w:val="00A670D9"/>
    <w:rsid w:val="00A71C9D"/>
    <w:rsid w:val="00A72B5C"/>
    <w:rsid w:val="00A864E5"/>
    <w:rsid w:val="00A8658B"/>
    <w:rsid w:val="00A86B70"/>
    <w:rsid w:val="00A90556"/>
    <w:rsid w:val="00A90DDD"/>
    <w:rsid w:val="00A94A5C"/>
    <w:rsid w:val="00A95342"/>
    <w:rsid w:val="00A953B5"/>
    <w:rsid w:val="00A95E82"/>
    <w:rsid w:val="00A97671"/>
    <w:rsid w:val="00AA006B"/>
    <w:rsid w:val="00AA07FB"/>
    <w:rsid w:val="00AA569C"/>
    <w:rsid w:val="00AB28AA"/>
    <w:rsid w:val="00AB2C2F"/>
    <w:rsid w:val="00AB3A33"/>
    <w:rsid w:val="00AB69C2"/>
    <w:rsid w:val="00AB7E60"/>
    <w:rsid w:val="00AC0A56"/>
    <w:rsid w:val="00AC44AF"/>
    <w:rsid w:val="00AC4E8D"/>
    <w:rsid w:val="00AC6DDD"/>
    <w:rsid w:val="00AD111C"/>
    <w:rsid w:val="00AD56EF"/>
    <w:rsid w:val="00AD618F"/>
    <w:rsid w:val="00AD62A6"/>
    <w:rsid w:val="00AE24AC"/>
    <w:rsid w:val="00AE2A38"/>
    <w:rsid w:val="00AE3755"/>
    <w:rsid w:val="00AE3B1B"/>
    <w:rsid w:val="00AE7074"/>
    <w:rsid w:val="00AF2170"/>
    <w:rsid w:val="00AF2820"/>
    <w:rsid w:val="00AF2B08"/>
    <w:rsid w:val="00AF5322"/>
    <w:rsid w:val="00AF5921"/>
    <w:rsid w:val="00AF6472"/>
    <w:rsid w:val="00AF6C2C"/>
    <w:rsid w:val="00B001BA"/>
    <w:rsid w:val="00B01433"/>
    <w:rsid w:val="00B032B8"/>
    <w:rsid w:val="00B0388D"/>
    <w:rsid w:val="00B047EA"/>
    <w:rsid w:val="00B05212"/>
    <w:rsid w:val="00B06D86"/>
    <w:rsid w:val="00B073C3"/>
    <w:rsid w:val="00B10B7B"/>
    <w:rsid w:val="00B11AD1"/>
    <w:rsid w:val="00B125B4"/>
    <w:rsid w:val="00B13762"/>
    <w:rsid w:val="00B14A54"/>
    <w:rsid w:val="00B1695E"/>
    <w:rsid w:val="00B2172A"/>
    <w:rsid w:val="00B23B86"/>
    <w:rsid w:val="00B246AB"/>
    <w:rsid w:val="00B24EE0"/>
    <w:rsid w:val="00B2579E"/>
    <w:rsid w:val="00B271EE"/>
    <w:rsid w:val="00B34525"/>
    <w:rsid w:val="00B35965"/>
    <w:rsid w:val="00B35C33"/>
    <w:rsid w:val="00B36CD8"/>
    <w:rsid w:val="00B41A0F"/>
    <w:rsid w:val="00B41C00"/>
    <w:rsid w:val="00B42CD4"/>
    <w:rsid w:val="00B42D05"/>
    <w:rsid w:val="00B43751"/>
    <w:rsid w:val="00B446FA"/>
    <w:rsid w:val="00B50E85"/>
    <w:rsid w:val="00B51926"/>
    <w:rsid w:val="00B54185"/>
    <w:rsid w:val="00B578B0"/>
    <w:rsid w:val="00B57BE2"/>
    <w:rsid w:val="00B64713"/>
    <w:rsid w:val="00B75324"/>
    <w:rsid w:val="00B8102E"/>
    <w:rsid w:val="00B812B4"/>
    <w:rsid w:val="00B82784"/>
    <w:rsid w:val="00B87170"/>
    <w:rsid w:val="00B90555"/>
    <w:rsid w:val="00B90E2F"/>
    <w:rsid w:val="00B92D31"/>
    <w:rsid w:val="00B941A1"/>
    <w:rsid w:val="00B95329"/>
    <w:rsid w:val="00B954A5"/>
    <w:rsid w:val="00B95D97"/>
    <w:rsid w:val="00BA42C5"/>
    <w:rsid w:val="00BA46AB"/>
    <w:rsid w:val="00BA511D"/>
    <w:rsid w:val="00BA5C2E"/>
    <w:rsid w:val="00BB1CB1"/>
    <w:rsid w:val="00BB2B1C"/>
    <w:rsid w:val="00BB31EF"/>
    <w:rsid w:val="00BB4101"/>
    <w:rsid w:val="00BB5717"/>
    <w:rsid w:val="00BC35B5"/>
    <w:rsid w:val="00BC4AB1"/>
    <w:rsid w:val="00BC5533"/>
    <w:rsid w:val="00BC71BC"/>
    <w:rsid w:val="00BC726D"/>
    <w:rsid w:val="00BC773B"/>
    <w:rsid w:val="00BD09CA"/>
    <w:rsid w:val="00BD2B37"/>
    <w:rsid w:val="00BD3698"/>
    <w:rsid w:val="00BD5569"/>
    <w:rsid w:val="00BD77B8"/>
    <w:rsid w:val="00BE1AF7"/>
    <w:rsid w:val="00BE4523"/>
    <w:rsid w:val="00BE490D"/>
    <w:rsid w:val="00BE6444"/>
    <w:rsid w:val="00BE6CEB"/>
    <w:rsid w:val="00BF0482"/>
    <w:rsid w:val="00BF2069"/>
    <w:rsid w:val="00BF274F"/>
    <w:rsid w:val="00BF2AF9"/>
    <w:rsid w:val="00BF2B3F"/>
    <w:rsid w:val="00BF2CB7"/>
    <w:rsid w:val="00BF4ADC"/>
    <w:rsid w:val="00BF50AC"/>
    <w:rsid w:val="00BF51F9"/>
    <w:rsid w:val="00BF6579"/>
    <w:rsid w:val="00C01F8D"/>
    <w:rsid w:val="00C068D3"/>
    <w:rsid w:val="00C105D4"/>
    <w:rsid w:val="00C12E72"/>
    <w:rsid w:val="00C15547"/>
    <w:rsid w:val="00C16D84"/>
    <w:rsid w:val="00C17692"/>
    <w:rsid w:val="00C20691"/>
    <w:rsid w:val="00C219D6"/>
    <w:rsid w:val="00C22EA0"/>
    <w:rsid w:val="00C23B9D"/>
    <w:rsid w:val="00C25D4A"/>
    <w:rsid w:val="00C26A3E"/>
    <w:rsid w:val="00C3216D"/>
    <w:rsid w:val="00C3259E"/>
    <w:rsid w:val="00C3438A"/>
    <w:rsid w:val="00C34840"/>
    <w:rsid w:val="00C35161"/>
    <w:rsid w:val="00C36916"/>
    <w:rsid w:val="00C3706D"/>
    <w:rsid w:val="00C379D6"/>
    <w:rsid w:val="00C43D06"/>
    <w:rsid w:val="00C47BF1"/>
    <w:rsid w:val="00C5033C"/>
    <w:rsid w:val="00C53A50"/>
    <w:rsid w:val="00C6015D"/>
    <w:rsid w:val="00C6139D"/>
    <w:rsid w:val="00C62596"/>
    <w:rsid w:val="00C63F02"/>
    <w:rsid w:val="00C73262"/>
    <w:rsid w:val="00C73556"/>
    <w:rsid w:val="00C747BD"/>
    <w:rsid w:val="00C763E9"/>
    <w:rsid w:val="00C7765B"/>
    <w:rsid w:val="00C8103D"/>
    <w:rsid w:val="00C811F3"/>
    <w:rsid w:val="00C81A2D"/>
    <w:rsid w:val="00C83074"/>
    <w:rsid w:val="00C85776"/>
    <w:rsid w:val="00C914FA"/>
    <w:rsid w:val="00C91BBF"/>
    <w:rsid w:val="00C91CC2"/>
    <w:rsid w:val="00C91D4D"/>
    <w:rsid w:val="00C92491"/>
    <w:rsid w:val="00C92A81"/>
    <w:rsid w:val="00C93182"/>
    <w:rsid w:val="00C9352A"/>
    <w:rsid w:val="00C948DD"/>
    <w:rsid w:val="00C95E2A"/>
    <w:rsid w:val="00C95F5B"/>
    <w:rsid w:val="00C97308"/>
    <w:rsid w:val="00CA0BB3"/>
    <w:rsid w:val="00CA418B"/>
    <w:rsid w:val="00CA4596"/>
    <w:rsid w:val="00CA64A8"/>
    <w:rsid w:val="00CB0EB9"/>
    <w:rsid w:val="00CB3F95"/>
    <w:rsid w:val="00CB5868"/>
    <w:rsid w:val="00CC3908"/>
    <w:rsid w:val="00CD545E"/>
    <w:rsid w:val="00CD688F"/>
    <w:rsid w:val="00CE0496"/>
    <w:rsid w:val="00CE2641"/>
    <w:rsid w:val="00CE2D36"/>
    <w:rsid w:val="00CE3691"/>
    <w:rsid w:val="00CE60FC"/>
    <w:rsid w:val="00CE7173"/>
    <w:rsid w:val="00CE79B2"/>
    <w:rsid w:val="00CF0689"/>
    <w:rsid w:val="00CF1537"/>
    <w:rsid w:val="00CF22F6"/>
    <w:rsid w:val="00CF3760"/>
    <w:rsid w:val="00CF7429"/>
    <w:rsid w:val="00CF7912"/>
    <w:rsid w:val="00D0034B"/>
    <w:rsid w:val="00D017DE"/>
    <w:rsid w:val="00D020D2"/>
    <w:rsid w:val="00D0236A"/>
    <w:rsid w:val="00D02E14"/>
    <w:rsid w:val="00D036A9"/>
    <w:rsid w:val="00D0398A"/>
    <w:rsid w:val="00D13135"/>
    <w:rsid w:val="00D13C40"/>
    <w:rsid w:val="00D144E8"/>
    <w:rsid w:val="00D177DC"/>
    <w:rsid w:val="00D21EBE"/>
    <w:rsid w:val="00D22571"/>
    <w:rsid w:val="00D23A14"/>
    <w:rsid w:val="00D26289"/>
    <w:rsid w:val="00D31152"/>
    <w:rsid w:val="00D3383E"/>
    <w:rsid w:val="00D34E68"/>
    <w:rsid w:val="00D362E4"/>
    <w:rsid w:val="00D40AD1"/>
    <w:rsid w:val="00D426E1"/>
    <w:rsid w:val="00D43067"/>
    <w:rsid w:val="00D45556"/>
    <w:rsid w:val="00D466F4"/>
    <w:rsid w:val="00D47D7F"/>
    <w:rsid w:val="00D5245B"/>
    <w:rsid w:val="00D53A39"/>
    <w:rsid w:val="00D566D6"/>
    <w:rsid w:val="00D56A13"/>
    <w:rsid w:val="00D575A4"/>
    <w:rsid w:val="00D57BA5"/>
    <w:rsid w:val="00D6094B"/>
    <w:rsid w:val="00D61538"/>
    <w:rsid w:val="00D6347C"/>
    <w:rsid w:val="00D640FB"/>
    <w:rsid w:val="00D65755"/>
    <w:rsid w:val="00D667A4"/>
    <w:rsid w:val="00D75671"/>
    <w:rsid w:val="00D75E96"/>
    <w:rsid w:val="00D770D4"/>
    <w:rsid w:val="00D81FD3"/>
    <w:rsid w:val="00D821E9"/>
    <w:rsid w:val="00D82AF9"/>
    <w:rsid w:val="00D83980"/>
    <w:rsid w:val="00D83BDA"/>
    <w:rsid w:val="00D84759"/>
    <w:rsid w:val="00D85C9C"/>
    <w:rsid w:val="00D90DAB"/>
    <w:rsid w:val="00D92C3C"/>
    <w:rsid w:val="00D9362A"/>
    <w:rsid w:val="00D95877"/>
    <w:rsid w:val="00D95B2F"/>
    <w:rsid w:val="00D9735F"/>
    <w:rsid w:val="00D97D33"/>
    <w:rsid w:val="00DA1754"/>
    <w:rsid w:val="00DA7054"/>
    <w:rsid w:val="00DB07E4"/>
    <w:rsid w:val="00DB2D0E"/>
    <w:rsid w:val="00DB3431"/>
    <w:rsid w:val="00DB38B8"/>
    <w:rsid w:val="00DB3BA7"/>
    <w:rsid w:val="00DB5AF5"/>
    <w:rsid w:val="00DC1529"/>
    <w:rsid w:val="00DC4B71"/>
    <w:rsid w:val="00DC6803"/>
    <w:rsid w:val="00DD17D5"/>
    <w:rsid w:val="00DD1EE9"/>
    <w:rsid w:val="00DD24B2"/>
    <w:rsid w:val="00DD3C45"/>
    <w:rsid w:val="00DD5025"/>
    <w:rsid w:val="00DE2516"/>
    <w:rsid w:val="00DE3B6E"/>
    <w:rsid w:val="00DE509F"/>
    <w:rsid w:val="00DE614E"/>
    <w:rsid w:val="00DF2590"/>
    <w:rsid w:val="00DF48B2"/>
    <w:rsid w:val="00DF4DDF"/>
    <w:rsid w:val="00E02CE2"/>
    <w:rsid w:val="00E03415"/>
    <w:rsid w:val="00E04547"/>
    <w:rsid w:val="00E057A6"/>
    <w:rsid w:val="00E06176"/>
    <w:rsid w:val="00E062DF"/>
    <w:rsid w:val="00E128BE"/>
    <w:rsid w:val="00E16B8E"/>
    <w:rsid w:val="00E17A9A"/>
    <w:rsid w:val="00E23A26"/>
    <w:rsid w:val="00E24C1F"/>
    <w:rsid w:val="00E269D2"/>
    <w:rsid w:val="00E26AED"/>
    <w:rsid w:val="00E36B35"/>
    <w:rsid w:val="00E37338"/>
    <w:rsid w:val="00E40148"/>
    <w:rsid w:val="00E40DBF"/>
    <w:rsid w:val="00E41E78"/>
    <w:rsid w:val="00E45146"/>
    <w:rsid w:val="00E5345A"/>
    <w:rsid w:val="00E56643"/>
    <w:rsid w:val="00E607BA"/>
    <w:rsid w:val="00E62401"/>
    <w:rsid w:val="00E63C8A"/>
    <w:rsid w:val="00E663CD"/>
    <w:rsid w:val="00E66FF7"/>
    <w:rsid w:val="00E73FC0"/>
    <w:rsid w:val="00E824DD"/>
    <w:rsid w:val="00E82C5E"/>
    <w:rsid w:val="00E83BB7"/>
    <w:rsid w:val="00E85686"/>
    <w:rsid w:val="00E8637B"/>
    <w:rsid w:val="00E9063B"/>
    <w:rsid w:val="00E910F9"/>
    <w:rsid w:val="00E9359D"/>
    <w:rsid w:val="00E95963"/>
    <w:rsid w:val="00E97FAD"/>
    <w:rsid w:val="00EA0A2F"/>
    <w:rsid w:val="00EA1A94"/>
    <w:rsid w:val="00EA46D4"/>
    <w:rsid w:val="00EA51F5"/>
    <w:rsid w:val="00EB1369"/>
    <w:rsid w:val="00EB20B8"/>
    <w:rsid w:val="00EB4DC7"/>
    <w:rsid w:val="00EB59D3"/>
    <w:rsid w:val="00EB66F6"/>
    <w:rsid w:val="00EB70C7"/>
    <w:rsid w:val="00EB7261"/>
    <w:rsid w:val="00EC09DB"/>
    <w:rsid w:val="00EC20C3"/>
    <w:rsid w:val="00EC58B5"/>
    <w:rsid w:val="00EC7B58"/>
    <w:rsid w:val="00ED72D2"/>
    <w:rsid w:val="00ED7412"/>
    <w:rsid w:val="00EE02CF"/>
    <w:rsid w:val="00EE22EB"/>
    <w:rsid w:val="00EE249A"/>
    <w:rsid w:val="00EE2694"/>
    <w:rsid w:val="00EE33D1"/>
    <w:rsid w:val="00EE4D1A"/>
    <w:rsid w:val="00EE59A2"/>
    <w:rsid w:val="00EE74F6"/>
    <w:rsid w:val="00EE761C"/>
    <w:rsid w:val="00EF5FF9"/>
    <w:rsid w:val="00EF60BD"/>
    <w:rsid w:val="00F04924"/>
    <w:rsid w:val="00F06A95"/>
    <w:rsid w:val="00F06C94"/>
    <w:rsid w:val="00F15CAB"/>
    <w:rsid w:val="00F17F8F"/>
    <w:rsid w:val="00F2062E"/>
    <w:rsid w:val="00F21254"/>
    <w:rsid w:val="00F224D0"/>
    <w:rsid w:val="00F22A6A"/>
    <w:rsid w:val="00F22C36"/>
    <w:rsid w:val="00F23348"/>
    <w:rsid w:val="00F23602"/>
    <w:rsid w:val="00F23F60"/>
    <w:rsid w:val="00F246FD"/>
    <w:rsid w:val="00F27B42"/>
    <w:rsid w:val="00F33C8D"/>
    <w:rsid w:val="00F342AB"/>
    <w:rsid w:val="00F41737"/>
    <w:rsid w:val="00F432DD"/>
    <w:rsid w:val="00F458DA"/>
    <w:rsid w:val="00F504AE"/>
    <w:rsid w:val="00F5181B"/>
    <w:rsid w:val="00F51D29"/>
    <w:rsid w:val="00F5470B"/>
    <w:rsid w:val="00F549E2"/>
    <w:rsid w:val="00F56BA8"/>
    <w:rsid w:val="00F655EE"/>
    <w:rsid w:val="00F70573"/>
    <w:rsid w:val="00F7075C"/>
    <w:rsid w:val="00F722EE"/>
    <w:rsid w:val="00F73CA4"/>
    <w:rsid w:val="00F7403F"/>
    <w:rsid w:val="00F77056"/>
    <w:rsid w:val="00F77E28"/>
    <w:rsid w:val="00F81C0A"/>
    <w:rsid w:val="00F82422"/>
    <w:rsid w:val="00F85A4F"/>
    <w:rsid w:val="00F90768"/>
    <w:rsid w:val="00F90980"/>
    <w:rsid w:val="00F91417"/>
    <w:rsid w:val="00F9465B"/>
    <w:rsid w:val="00F95544"/>
    <w:rsid w:val="00FA03DC"/>
    <w:rsid w:val="00FA04F5"/>
    <w:rsid w:val="00FA14E6"/>
    <w:rsid w:val="00FA405F"/>
    <w:rsid w:val="00FA4740"/>
    <w:rsid w:val="00FA4B40"/>
    <w:rsid w:val="00FA5C44"/>
    <w:rsid w:val="00FA75C7"/>
    <w:rsid w:val="00FB1786"/>
    <w:rsid w:val="00FB4876"/>
    <w:rsid w:val="00FB6FB8"/>
    <w:rsid w:val="00FB7369"/>
    <w:rsid w:val="00FC128F"/>
    <w:rsid w:val="00FC35A5"/>
    <w:rsid w:val="00FD0D29"/>
    <w:rsid w:val="00FD1D56"/>
    <w:rsid w:val="00FD2462"/>
    <w:rsid w:val="00FD718B"/>
    <w:rsid w:val="00FE00F7"/>
    <w:rsid w:val="00FE0F64"/>
    <w:rsid w:val="00FE4C33"/>
    <w:rsid w:val="00FE6F23"/>
    <w:rsid w:val="00FE7A88"/>
    <w:rsid w:val="00FF0650"/>
    <w:rsid w:val="00FF3797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A4C4D7"/>
  <w15:docId w15:val="{2C5724AC-7C46-4C1C-84A4-C5C2DDB7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F9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A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11C4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DE614E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3A60F3"/>
    <w:pPr>
      <w:keepNext/>
      <w:suppressAutoHyphens/>
      <w:jc w:val="both"/>
      <w:outlineLvl w:val="8"/>
    </w:pPr>
    <w:rPr>
      <w:rFonts w:ascii="Courier New" w:hAnsi="Courier New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500D6"/>
    <w:rPr>
      <w:color w:val="0000FF"/>
      <w:u w:val="single"/>
    </w:rPr>
  </w:style>
  <w:style w:type="character" w:customStyle="1" w:styleId="qfsearchtxt">
    <w:name w:val="qfsearchtxt"/>
    <w:basedOn w:val="a0"/>
    <w:rsid w:val="000F3F48"/>
  </w:style>
  <w:style w:type="paragraph" w:customStyle="1" w:styleId="Iauiue">
    <w:name w:val="Iau?iue"/>
    <w:rsid w:val="003A60F3"/>
    <w:rPr>
      <w:lang w:val="en-US"/>
    </w:rPr>
  </w:style>
  <w:style w:type="paragraph" w:customStyle="1" w:styleId="caaieiaie3">
    <w:name w:val="caaieiaie 3"/>
    <w:basedOn w:val="Iauiue"/>
    <w:next w:val="Iauiue"/>
    <w:rsid w:val="003A60F3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3A60F3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3A60F3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character" w:customStyle="1" w:styleId="FontStyle41">
    <w:name w:val="Font Style41"/>
    <w:uiPriority w:val="99"/>
    <w:rsid w:val="00227B92"/>
    <w:rPr>
      <w:rFonts w:ascii="Arial" w:hAnsi="Arial" w:cs="Arial"/>
      <w:b/>
      <w:bCs/>
      <w:color w:val="000000"/>
      <w:sz w:val="26"/>
      <w:szCs w:val="26"/>
    </w:rPr>
  </w:style>
  <w:style w:type="paragraph" w:styleId="a4">
    <w:name w:val="header"/>
    <w:basedOn w:val="a"/>
    <w:link w:val="a5"/>
    <w:rsid w:val="007407B9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7407B9"/>
    <w:pPr>
      <w:tabs>
        <w:tab w:val="center" w:pos="4677"/>
        <w:tab w:val="right" w:pos="9355"/>
      </w:tabs>
    </w:pPr>
  </w:style>
  <w:style w:type="character" w:customStyle="1" w:styleId="FontStyle40">
    <w:name w:val="Font Style40"/>
    <w:uiPriority w:val="99"/>
    <w:rsid w:val="007407B9"/>
    <w:rPr>
      <w:rFonts w:ascii="Arial" w:hAnsi="Arial" w:cs="Arial"/>
      <w:i/>
      <w:iCs/>
      <w:color w:val="000000"/>
      <w:spacing w:val="-10"/>
      <w:sz w:val="12"/>
      <w:szCs w:val="12"/>
    </w:rPr>
  </w:style>
  <w:style w:type="character" w:styleId="a8">
    <w:name w:val="page number"/>
    <w:basedOn w:val="a0"/>
    <w:rsid w:val="00C16D84"/>
  </w:style>
  <w:style w:type="character" w:customStyle="1" w:styleId="FontStyle53">
    <w:name w:val="Font Style53"/>
    <w:uiPriority w:val="99"/>
    <w:rsid w:val="00C95E2A"/>
    <w:rPr>
      <w:rFonts w:ascii="Arial" w:hAnsi="Arial" w:cs="Arial"/>
      <w:color w:val="000000"/>
      <w:sz w:val="18"/>
      <w:szCs w:val="18"/>
    </w:rPr>
  </w:style>
  <w:style w:type="paragraph" w:customStyle="1" w:styleId="Style13">
    <w:name w:val="Style13"/>
    <w:basedOn w:val="a"/>
    <w:uiPriority w:val="99"/>
    <w:rsid w:val="00A11C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7">
    <w:name w:val="Font Style27"/>
    <w:uiPriority w:val="99"/>
    <w:rsid w:val="00A11C40"/>
    <w:rPr>
      <w:rFonts w:ascii="Arial" w:hAnsi="Arial" w:cs="Arial"/>
      <w:b/>
      <w:bCs/>
      <w:color w:val="000000"/>
      <w:sz w:val="26"/>
      <w:szCs w:val="26"/>
    </w:rPr>
  </w:style>
  <w:style w:type="paragraph" w:customStyle="1" w:styleId="a9">
    <w:name w:val="Знак"/>
    <w:basedOn w:val="a"/>
    <w:next w:val="2"/>
    <w:autoRedefine/>
    <w:rsid w:val="00A11C40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paragraph" w:styleId="aa">
    <w:name w:val="Normal (Web)"/>
    <w:basedOn w:val="a"/>
    <w:uiPriority w:val="99"/>
    <w:rsid w:val="00776A33"/>
    <w:pPr>
      <w:spacing w:before="100" w:beforeAutospacing="1" w:after="100" w:afterAutospacing="1"/>
    </w:pPr>
  </w:style>
  <w:style w:type="character" w:customStyle="1" w:styleId="s1">
    <w:name w:val="s1"/>
    <w:rsid w:val="00A2515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ab">
    <w:name w:val="Знак"/>
    <w:basedOn w:val="a"/>
    <w:next w:val="2"/>
    <w:autoRedefine/>
    <w:rsid w:val="00A90556"/>
    <w:pPr>
      <w:spacing w:after="160" w:line="240" w:lineRule="exact"/>
      <w:jc w:val="center"/>
    </w:pPr>
    <w:rPr>
      <w:b/>
      <w:i/>
      <w:sz w:val="28"/>
      <w:szCs w:val="28"/>
      <w:lang w:val="en-US" w:eastAsia="en-US"/>
    </w:rPr>
  </w:style>
  <w:style w:type="character" w:customStyle="1" w:styleId="st">
    <w:name w:val="st"/>
    <w:basedOn w:val="a0"/>
    <w:rsid w:val="005F0386"/>
  </w:style>
  <w:style w:type="character" w:styleId="ac">
    <w:name w:val="annotation reference"/>
    <w:rsid w:val="00D61538"/>
    <w:rPr>
      <w:sz w:val="16"/>
      <w:szCs w:val="16"/>
    </w:rPr>
  </w:style>
  <w:style w:type="paragraph" w:styleId="ad">
    <w:name w:val="annotation text"/>
    <w:basedOn w:val="a"/>
    <w:link w:val="ae"/>
    <w:rsid w:val="00D615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D61538"/>
  </w:style>
  <w:style w:type="paragraph" w:styleId="af">
    <w:name w:val="annotation subject"/>
    <w:basedOn w:val="ad"/>
    <w:next w:val="ad"/>
    <w:link w:val="af0"/>
    <w:rsid w:val="00D61538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D61538"/>
    <w:rPr>
      <w:b/>
      <w:bCs/>
    </w:rPr>
  </w:style>
  <w:style w:type="paragraph" w:styleId="af1">
    <w:name w:val="Balloon Text"/>
    <w:basedOn w:val="a"/>
    <w:link w:val="af2"/>
    <w:uiPriority w:val="99"/>
    <w:rsid w:val="00D61538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uiPriority w:val="99"/>
    <w:rsid w:val="00D61538"/>
    <w:rPr>
      <w:rFonts w:ascii="Tahoma" w:hAnsi="Tahoma" w:cs="Tahoma"/>
      <w:sz w:val="16"/>
      <w:szCs w:val="16"/>
    </w:rPr>
  </w:style>
  <w:style w:type="paragraph" w:customStyle="1" w:styleId="Style11">
    <w:name w:val="Style11"/>
    <w:basedOn w:val="a"/>
    <w:uiPriority w:val="99"/>
    <w:rsid w:val="00EB72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8">
    <w:name w:val="Font Style38"/>
    <w:uiPriority w:val="99"/>
    <w:rsid w:val="00EB7261"/>
    <w:rPr>
      <w:rFonts w:ascii="Arial" w:hAnsi="Arial" w:cs="Arial"/>
      <w:color w:val="000000"/>
      <w:sz w:val="20"/>
      <w:szCs w:val="20"/>
    </w:rPr>
  </w:style>
  <w:style w:type="paragraph" w:customStyle="1" w:styleId="Style14">
    <w:name w:val="Style14"/>
    <w:basedOn w:val="a"/>
    <w:uiPriority w:val="99"/>
    <w:rsid w:val="00EB72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s0">
    <w:name w:val="s0"/>
    <w:rsid w:val="00EB726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table" w:styleId="af3">
    <w:name w:val="Table Grid"/>
    <w:basedOn w:val="a1"/>
    <w:uiPriority w:val="59"/>
    <w:rsid w:val="00230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2277E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5">
    <w:name w:val="Font Style35"/>
    <w:uiPriority w:val="99"/>
    <w:rsid w:val="002277ED"/>
    <w:rPr>
      <w:rFonts w:ascii="Arial" w:hAnsi="Arial" w:cs="Arial"/>
      <w:b/>
      <w:bCs/>
      <w:color w:val="000000"/>
      <w:sz w:val="30"/>
      <w:szCs w:val="30"/>
    </w:rPr>
  </w:style>
  <w:style w:type="paragraph" w:customStyle="1" w:styleId="Style12">
    <w:name w:val="Style12"/>
    <w:basedOn w:val="a"/>
    <w:uiPriority w:val="99"/>
    <w:rsid w:val="002277E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0">
    <w:name w:val="Style20"/>
    <w:basedOn w:val="a"/>
    <w:uiPriority w:val="99"/>
    <w:rsid w:val="002277E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">
    <w:name w:val="Style3"/>
    <w:basedOn w:val="a"/>
    <w:uiPriority w:val="99"/>
    <w:rsid w:val="005134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2">
    <w:name w:val="Font Style42"/>
    <w:uiPriority w:val="99"/>
    <w:rsid w:val="0051344E"/>
    <w:rPr>
      <w:rFonts w:ascii="Arial" w:hAnsi="Arial" w:cs="Arial"/>
      <w:color w:val="000000"/>
      <w:sz w:val="16"/>
      <w:szCs w:val="16"/>
    </w:rPr>
  </w:style>
  <w:style w:type="character" w:customStyle="1" w:styleId="FontStyle36">
    <w:name w:val="Font Style36"/>
    <w:uiPriority w:val="99"/>
    <w:rsid w:val="006808C4"/>
    <w:rPr>
      <w:rFonts w:ascii="Arial" w:hAnsi="Arial" w:cs="Arial"/>
      <w:i/>
      <w:iCs/>
      <w:color w:val="000000"/>
      <w:sz w:val="16"/>
      <w:szCs w:val="16"/>
    </w:rPr>
  </w:style>
  <w:style w:type="paragraph" w:customStyle="1" w:styleId="Style5">
    <w:name w:val="Style5"/>
    <w:basedOn w:val="a"/>
    <w:uiPriority w:val="99"/>
    <w:rsid w:val="00F705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uiPriority w:val="99"/>
    <w:rsid w:val="00F705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7">
    <w:name w:val="Font Style37"/>
    <w:uiPriority w:val="99"/>
    <w:rsid w:val="00F70573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6">
    <w:name w:val="Style6"/>
    <w:basedOn w:val="a"/>
    <w:uiPriority w:val="99"/>
    <w:rsid w:val="00F705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30">
    <w:name w:val="Style30"/>
    <w:basedOn w:val="a"/>
    <w:uiPriority w:val="99"/>
    <w:rsid w:val="00F7057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4">
    <w:name w:val="Основной текст + Полужирный"/>
    <w:rsid w:val="00F70573"/>
    <w:rPr>
      <w:rFonts w:ascii="Arial" w:hAnsi="Arial" w:cs="Arial"/>
      <w:b/>
      <w:bCs/>
      <w:spacing w:val="0"/>
      <w:sz w:val="16"/>
      <w:szCs w:val="16"/>
    </w:rPr>
  </w:style>
  <w:style w:type="character" w:customStyle="1" w:styleId="101pt">
    <w:name w:val="Основной текст (10) + Интервал 1 pt"/>
    <w:rsid w:val="00F70573"/>
    <w:rPr>
      <w:rFonts w:ascii="Arial" w:hAnsi="Arial" w:cs="Arial"/>
      <w:spacing w:val="20"/>
      <w:sz w:val="11"/>
      <w:szCs w:val="11"/>
      <w:lang w:val="en-US" w:eastAsia="x-none"/>
    </w:rPr>
  </w:style>
  <w:style w:type="character" w:customStyle="1" w:styleId="hps">
    <w:name w:val="hps"/>
    <w:rsid w:val="00F70573"/>
    <w:rPr>
      <w:rFonts w:cs="Times New Roman"/>
    </w:rPr>
  </w:style>
  <w:style w:type="character" w:customStyle="1" w:styleId="4">
    <w:name w:val="Подпись к таблице (4)_"/>
    <w:link w:val="40"/>
    <w:locked/>
    <w:rsid w:val="00F70573"/>
    <w:rPr>
      <w:rFonts w:hAnsi="Arial"/>
      <w:sz w:val="13"/>
      <w:szCs w:val="13"/>
      <w:shd w:val="clear" w:color="auto" w:fill="FFFFFF"/>
      <w:lang w:bidi="ar-SA"/>
    </w:rPr>
  </w:style>
  <w:style w:type="paragraph" w:customStyle="1" w:styleId="40">
    <w:name w:val="Подпись к таблице (4)"/>
    <w:basedOn w:val="a"/>
    <w:link w:val="4"/>
    <w:rsid w:val="00F70573"/>
    <w:pPr>
      <w:shd w:val="clear" w:color="auto" w:fill="FFFFFF"/>
      <w:spacing w:line="240" w:lineRule="atLeast"/>
    </w:pPr>
    <w:rPr>
      <w:rFonts w:hAnsi="Arial"/>
      <w:sz w:val="13"/>
      <w:szCs w:val="13"/>
      <w:shd w:val="clear" w:color="auto" w:fill="FFFFFF"/>
      <w:lang w:val="x-none" w:eastAsia="x-none"/>
    </w:rPr>
  </w:style>
  <w:style w:type="paragraph" w:customStyle="1" w:styleId="Style17">
    <w:name w:val="Style17"/>
    <w:basedOn w:val="a"/>
    <w:uiPriority w:val="99"/>
    <w:rsid w:val="005A49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8">
    <w:name w:val="Style18"/>
    <w:basedOn w:val="a"/>
    <w:uiPriority w:val="99"/>
    <w:rsid w:val="005A49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9">
    <w:name w:val="Style29"/>
    <w:basedOn w:val="a"/>
    <w:rsid w:val="005A49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">
    <w:name w:val="Style16"/>
    <w:basedOn w:val="a"/>
    <w:uiPriority w:val="99"/>
    <w:rsid w:val="003B5A5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a"/>
    <w:uiPriority w:val="99"/>
    <w:rsid w:val="00DE251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2">
    <w:name w:val="Style22"/>
    <w:basedOn w:val="a"/>
    <w:uiPriority w:val="99"/>
    <w:rsid w:val="00DE251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a"/>
    <w:uiPriority w:val="99"/>
    <w:rsid w:val="00F206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uiPriority w:val="99"/>
    <w:rsid w:val="00F206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3">
    <w:name w:val="Style23"/>
    <w:basedOn w:val="a"/>
    <w:uiPriority w:val="99"/>
    <w:rsid w:val="00F206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uiPriority w:val="99"/>
    <w:rsid w:val="00F206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5">
    <w:name w:val="Style25"/>
    <w:basedOn w:val="a"/>
    <w:uiPriority w:val="99"/>
    <w:rsid w:val="00F206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6">
    <w:name w:val="Style26"/>
    <w:basedOn w:val="a"/>
    <w:uiPriority w:val="99"/>
    <w:rsid w:val="00F206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F206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9">
    <w:name w:val="Font Style39"/>
    <w:uiPriority w:val="99"/>
    <w:rsid w:val="00F2062E"/>
    <w:rPr>
      <w:rFonts w:ascii="Arial" w:hAnsi="Arial" w:cs="Arial"/>
      <w:color w:val="000000"/>
      <w:sz w:val="26"/>
      <w:szCs w:val="26"/>
    </w:rPr>
  </w:style>
  <w:style w:type="paragraph" w:customStyle="1" w:styleId="Style19">
    <w:name w:val="Style19"/>
    <w:basedOn w:val="a"/>
    <w:uiPriority w:val="99"/>
    <w:rsid w:val="00124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7">
    <w:name w:val="Style27"/>
    <w:basedOn w:val="a"/>
    <w:uiPriority w:val="99"/>
    <w:rsid w:val="001240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">
    <w:name w:val="Style7"/>
    <w:basedOn w:val="a"/>
    <w:uiPriority w:val="99"/>
    <w:rsid w:val="007618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0">
    <w:name w:val="Font Style30"/>
    <w:uiPriority w:val="99"/>
    <w:rsid w:val="00761856"/>
    <w:rPr>
      <w:rFonts w:ascii="Arial" w:hAnsi="Arial" w:cs="Arial"/>
      <w:b/>
      <w:bCs/>
      <w:color w:val="000000"/>
      <w:sz w:val="22"/>
      <w:szCs w:val="22"/>
    </w:rPr>
  </w:style>
  <w:style w:type="character" w:styleId="af5">
    <w:name w:val="footnote reference"/>
    <w:semiHidden/>
    <w:rsid w:val="001D53C7"/>
    <w:rPr>
      <w:vertAlign w:val="superscript"/>
    </w:rPr>
  </w:style>
  <w:style w:type="character" w:customStyle="1" w:styleId="FontStyle31">
    <w:name w:val="Font Style31"/>
    <w:uiPriority w:val="99"/>
    <w:rsid w:val="00D45556"/>
    <w:rPr>
      <w:rFonts w:ascii="Arial" w:hAnsi="Arial" w:cs="Arial"/>
      <w:color w:val="000000"/>
      <w:sz w:val="16"/>
      <w:szCs w:val="16"/>
    </w:rPr>
  </w:style>
  <w:style w:type="paragraph" w:customStyle="1" w:styleId="11">
    <w:name w:val="1 Знак Знак Знак Знак Знак Знак Знак"/>
    <w:basedOn w:val="a"/>
    <w:autoRedefine/>
    <w:rsid w:val="00FF711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10">
    <w:name w:val="Заголовок 1 Знак"/>
    <w:link w:val="1"/>
    <w:rsid w:val="00CF068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tekstob">
    <w:name w:val="tekstob"/>
    <w:basedOn w:val="a"/>
    <w:uiPriority w:val="99"/>
    <w:rsid w:val="00A864E5"/>
    <w:pPr>
      <w:spacing w:before="100" w:beforeAutospacing="1" w:after="100" w:afterAutospacing="1"/>
    </w:pPr>
  </w:style>
  <w:style w:type="character" w:customStyle="1" w:styleId="FontStyle187">
    <w:name w:val="Font Style187"/>
    <w:uiPriority w:val="99"/>
    <w:rsid w:val="005C3268"/>
    <w:rPr>
      <w:rFonts w:ascii="Arial" w:hAnsi="Arial" w:cs="Arial"/>
      <w:color w:val="000000"/>
      <w:sz w:val="18"/>
      <w:szCs w:val="18"/>
    </w:rPr>
  </w:style>
  <w:style w:type="paragraph" w:customStyle="1" w:styleId="Style2">
    <w:name w:val="Style2"/>
    <w:basedOn w:val="a"/>
    <w:uiPriority w:val="99"/>
    <w:rsid w:val="005C32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0">
    <w:name w:val="Style40"/>
    <w:basedOn w:val="a"/>
    <w:uiPriority w:val="99"/>
    <w:rsid w:val="005C32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5C32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1">
    <w:name w:val="Font Style121"/>
    <w:uiPriority w:val="99"/>
    <w:rsid w:val="005C3268"/>
    <w:rPr>
      <w:rFonts w:ascii="Arial" w:hAnsi="Arial" w:cs="Arial"/>
      <w:color w:val="000000"/>
      <w:sz w:val="16"/>
      <w:szCs w:val="16"/>
    </w:rPr>
  </w:style>
  <w:style w:type="character" w:customStyle="1" w:styleId="FontStyle129">
    <w:name w:val="Font Style129"/>
    <w:uiPriority w:val="99"/>
    <w:rsid w:val="005C3268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86">
    <w:name w:val="Font Style186"/>
    <w:uiPriority w:val="99"/>
    <w:rsid w:val="005C3268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5B690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8">
    <w:name w:val="Style48"/>
    <w:basedOn w:val="a"/>
    <w:uiPriority w:val="99"/>
    <w:rsid w:val="005B690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82">
    <w:name w:val="Font Style182"/>
    <w:uiPriority w:val="99"/>
    <w:rsid w:val="005B6908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90">
    <w:name w:val="Font Style190"/>
    <w:uiPriority w:val="99"/>
    <w:rsid w:val="005B6908"/>
    <w:rPr>
      <w:rFonts w:ascii="Arial" w:hAnsi="Arial" w:cs="Arial"/>
      <w:color w:val="000000"/>
      <w:sz w:val="16"/>
      <w:szCs w:val="16"/>
    </w:rPr>
  </w:style>
  <w:style w:type="paragraph" w:customStyle="1" w:styleId="Style54">
    <w:name w:val="Style54"/>
    <w:basedOn w:val="a"/>
    <w:uiPriority w:val="99"/>
    <w:rsid w:val="00BD55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6">
    <w:name w:val="Style56"/>
    <w:basedOn w:val="a"/>
    <w:uiPriority w:val="99"/>
    <w:rsid w:val="00BD55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7">
    <w:name w:val="Style57"/>
    <w:basedOn w:val="a"/>
    <w:uiPriority w:val="99"/>
    <w:rsid w:val="00BD55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0">
    <w:name w:val="Style60"/>
    <w:basedOn w:val="a"/>
    <w:uiPriority w:val="99"/>
    <w:rsid w:val="00BD55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3">
    <w:name w:val="Style63"/>
    <w:basedOn w:val="a"/>
    <w:uiPriority w:val="99"/>
    <w:rsid w:val="00BD55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30">
    <w:name w:val="Font Style130"/>
    <w:uiPriority w:val="99"/>
    <w:rsid w:val="00BD556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89">
    <w:name w:val="Font Style189"/>
    <w:uiPriority w:val="99"/>
    <w:rsid w:val="00BD5569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71">
    <w:name w:val="Style71"/>
    <w:basedOn w:val="a"/>
    <w:uiPriority w:val="99"/>
    <w:rsid w:val="00AA07F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8">
    <w:name w:val="Style78"/>
    <w:basedOn w:val="a"/>
    <w:uiPriority w:val="99"/>
    <w:rsid w:val="00A557B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8">
    <w:name w:val="Style98"/>
    <w:basedOn w:val="a"/>
    <w:uiPriority w:val="99"/>
    <w:rsid w:val="00A557B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0">
    <w:name w:val="Font Style120"/>
    <w:uiPriority w:val="99"/>
    <w:rsid w:val="00A557B1"/>
    <w:rPr>
      <w:rFonts w:ascii="Franklin Gothic Medium" w:hAnsi="Franklin Gothic Medium" w:cs="Franklin Gothic Medium"/>
      <w:i/>
      <w:iCs/>
      <w:color w:val="000000"/>
      <w:sz w:val="22"/>
      <w:szCs w:val="22"/>
    </w:rPr>
  </w:style>
  <w:style w:type="character" w:customStyle="1" w:styleId="FontStyle192">
    <w:name w:val="Font Style192"/>
    <w:uiPriority w:val="99"/>
    <w:rsid w:val="00A557B1"/>
    <w:rPr>
      <w:rFonts w:ascii="Arial" w:hAnsi="Arial" w:cs="Arial"/>
      <w:i/>
      <w:iCs/>
      <w:color w:val="000000"/>
      <w:spacing w:val="10"/>
      <w:sz w:val="10"/>
      <w:szCs w:val="10"/>
    </w:rPr>
  </w:style>
  <w:style w:type="paragraph" w:customStyle="1" w:styleId="Style43">
    <w:name w:val="Style43"/>
    <w:basedOn w:val="a"/>
    <w:uiPriority w:val="99"/>
    <w:rsid w:val="00C747B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6">
    <w:name w:val="Style46"/>
    <w:basedOn w:val="a"/>
    <w:uiPriority w:val="99"/>
    <w:rsid w:val="00C747B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70">
    <w:name w:val="Style70"/>
    <w:basedOn w:val="a"/>
    <w:uiPriority w:val="99"/>
    <w:rsid w:val="00C747B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7">
    <w:name w:val="Style107"/>
    <w:basedOn w:val="a"/>
    <w:uiPriority w:val="99"/>
    <w:rsid w:val="00C747B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9">
    <w:name w:val="Style109"/>
    <w:basedOn w:val="a"/>
    <w:uiPriority w:val="99"/>
    <w:rsid w:val="00C747B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2">
    <w:name w:val="Font Style122"/>
    <w:uiPriority w:val="99"/>
    <w:rsid w:val="00C747BD"/>
    <w:rPr>
      <w:rFonts w:ascii="Arial" w:hAnsi="Arial" w:cs="Arial"/>
      <w:color w:val="000000"/>
      <w:sz w:val="10"/>
      <w:szCs w:val="10"/>
    </w:rPr>
  </w:style>
  <w:style w:type="character" w:customStyle="1" w:styleId="FontStyle125">
    <w:name w:val="Font Style125"/>
    <w:uiPriority w:val="99"/>
    <w:rsid w:val="00C747BD"/>
    <w:rPr>
      <w:rFonts w:ascii="Consolas" w:hAnsi="Consolas" w:cs="Consolas"/>
      <w:smallCaps/>
      <w:color w:val="000000"/>
      <w:sz w:val="24"/>
      <w:szCs w:val="24"/>
    </w:rPr>
  </w:style>
  <w:style w:type="character" w:customStyle="1" w:styleId="FontStyle183">
    <w:name w:val="Font Style183"/>
    <w:uiPriority w:val="99"/>
    <w:rsid w:val="00C747BD"/>
    <w:rPr>
      <w:rFonts w:ascii="Arial" w:hAnsi="Arial" w:cs="Arial"/>
      <w:color w:val="000000"/>
      <w:sz w:val="26"/>
      <w:szCs w:val="26"/>
    </w:rPr>
  </w:style>
  <w:style w:type="character" w:customStyle="1" w:styleId="FontStyle185">
    <w:name w:val="Font Style185"/>
    <w:uiPriority w:val="99"/>
    <w:rsid w:val="00C747BD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28">
    <w:name w:val="Font Style128"/>
    <w:uiPriority w:val="99"/>
    <w:rsid w:val="00403E87"/>
    <w:rPr>
      <w:rFonts w:ascii="Arial" w:hAnsi="Arial" w:cs="Arial"/>
      <w:color w:val="000000"/>
      <w:sz w:val="10"/>
      <w:szCs w:val="10"/>
    </w:rPr>
  </w:style>
  <w:style w:type="paragraph" w:styleId="af6">
    <w:name w:val="footnote text"/>
    <w:basedOn w:val="a"/>
    <w:link w:val="af7"/>
    <w:rsid w:val="00C12E72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C12E72"/>
  </w:style>
  <w:style w:type="character" w:customStyle="1" w:styleId="FontStyle52">
    <w:name w:val="Font Style52"/>
    <w:uiPriority w:val="99"/>
    <w:rsid w:val="004F0CCE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33">
    <w:name w:val="Font Style33"/>
    <w:uiPriority w:val="99"/>
    <w:rsid w:val="004F0CCE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rsid w:val="00BF2B3F"/>
  </w:style>
  <w:style w:type="character" w:styleId="af8">
    <w:name w:val="Emphasis"/>
    <w:uiPriority w:val="20"/>
    <w:qFormat/>
    <w:rsid w:val="00BF2B3F"/>
    <w:rPr>
      <w:i/>
      <w:iCs/>
    </w:rPr>
  </w:style>
  <w:style w:type="character" w:customStyle="1" w:styleId="FontStyle48">
    <w:name w:val="Font Style48"/>
    <w:uiPriority w:val="99"/>
    <w:rsid w:val="00502ABB"/>
    <w:rPr>
      <w:rFonts w:ascii="Arial" w:hAnsi="Arial" w:cs="Arial"/>
      <w:color w:val="000000"/>
      <w:sz w:val="14"/>
      <w:szCs w:val="14"/>
    </w:rPr>
  </w:style>
  <w:style w:type="character" w:customStyle="1" w:styleId="FontStyle51">
    <w:name w:val="Font Style51"/>
    <w:uiPriority w:val="99"/>
    <w:rsid w:val="00502ABB"/>
    <w:rPr>
      <w:rFonts w:ascii="Arial" w:hAnsi="Arial" w:cs="Arial"/>
      <w:color w:val="000000"/>
      <w:sz w:val="16"/>
      <w:szCs w:val="16"/>
    </w:rPr>
  </w:style>
  <w:style w:type="character" w:customStyle="1" w:styleId="FontStyle34">
    <w:name w:val="Font Style34"/>
    <w:uiPriority w:val="99"/>
    <w:rsid w:val="00502ABB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50">
    <w:name w:val="Font Style50"/>
    <w:uiPriority w:val="99"/>
    <w:rsid w:val="00502ABB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5">
    <w:name w:val="Font Style45"/>
    <w:uiPriority w:val="99"/>
    <w:rsid w:val="00502ABB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1">
    <w:name w:val="Style1"/>
    <w:basedOn w:val="a"/>
    <w:uiPriority w:val="99"/>
    <w:rsid w:val="006D79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2">
    <w:name w:val="Font Style32"/>
    <w:uiPriority w:val="99"/>
    <w:rsid w:val="006D7925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3">
    <w:name w:val="Font Style43"/>
    <w:uiPriority w:val="99"/>
    <w:rsid w:val="006D7925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44">
    <w:name w:val="Font Style44"/>
    <w:uiPriority w:val="99"/>
    <w:rsid w:val="006D7925"/>
    <w:rPr>
      <w:rFonts w:ascii="Arial" w:hAnsi="Arial" w:cs="Arial"/>
      <w:color w:val="000000"/>
      <w:sz w:val="26"/>
      <w:szCs w:val="26"/>
    </w:rPr>
  </w:style>
  <w:style w:type="character" w:customStyle="1" w:styleId="FontStyle46">
    <w:name w:val="Font Style46"/>
    <w:uiPriority w:val="99"/>
    <w:rsid w:val="006D7925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47">
    <w:name w:val="Font Style47"/>
    <w:uiPriority w:val="99"/>
    <w:rsid w:val="006D7925"/>
    <w:rPr>
      <w:rFonts w:ascii="Arial" w:hAnsi="Arial" w:cs="Arial"/>
      <w:color w:val="000000"/>
      <w:sz w:val="16"/>
      <w:szCs w:val="16"/>
    </w:rPr>
  </w:style>
  <w:style w:type="character" w:customStyle="1" w:styleId="FontStyle49">
    <w:name w:val="Font Style49"/>
    <w:uiPriority w:val="99"/>
    <w:rsid w:val="006D7925"/>
    <w:rPr>
      <w:rFonts w:ascii="Arial" w:hAnsi="Arial" w:cs="Arial"/>
      <w:b/>
      <w:bCs/>
      <w:color w:val="000000"/>
      <w:spacing w:val="-150"/>
      <w:sz w:val="186"/>
      <w:szCs w:val="186"/>
    </w:rPr>
  </w:style>
  <w:style w:type="character" w:customStyle="1" w:styleId="FontStyle281">
    <w:name w:val="Font Style281"/>
    <w:uiPriority w:val="99"/>
    <w:rsid w:val="006D7925"/>
    <w:rPr>
      <w:rFonts w:ascii="Arial" w:hAnsi="Arial"/>
      <w:color w:val="000000"/>
      <w:sz w:val="16"/>
    </w:rPr>
  </w:style>
  <w:style w:type="character" w:customStyle="1" w:styleId="FontStyle57">
    <w:name w:val="Font Style57"/>
    <w:uiPriority w:val="99"/>
    <w:rsid w:val="006D7925"/>
    <w:rPr>
      <w:rFonts w:ascii="Arial" w:hAnsi="Arial"/>
      <w:b/>
      <w:color w:val="000000"/>
      <w:sz w:val="30"/>
    </w:rPr>
  </w:style>
  <w:style w:type="character" w:customStyle="1" w:styleId="FontStyle143">
    <w:name w:val="Font Style143"/>
    <w:uiPriority w:val="99"/>
    <w:rsid w:val="006D7925"/>
    <w:rPr>
      <w:rFonts w:ascii="Garamond" w:hAnsi="Garamond" w:cs="Garamond"/>
      <w:b/>
      <w:bCs/>
      <w:color w:val="000000"/>
      <w:sz w:val="22"/>
      <w:szCs w:val="22"/>
    </w:rPr>
  </w:style>
  <w:style w:type="character" w:customStyle="1" w:styleId="90">
    <w:name w:val="Заголовок 9 Знак"/>
    <w:link w:val="9"/>
    <w:rsid w:val="006D7925"/>
    <w:rPr>
      <w:rFonts w:ascii="Courier New" w:hAnsi="Courier New"/>
      <w:sz w:val="28"/>
      <w:lang w:val="en-US"/>
    </w:rPr>
  </w:style>
  <w:style w:type="character" w:customStyle="1" w:styleId="a7">
    <w:name w:val="Нижний колонтитул Знак"/>
    <w:link w:val="a6"/>
    <w:uiPriority w:val="99"/>
    <w:rsid w:val="006D7925"/>
    <w:rPr>
      <w:sz w:val="24"/>
      <w:szCs w:val="24"/>
    </w:rPr>
  </w:style>
  <w:style w:type="character" w:customStyle="1" w:styleId="a5">
    <w:name w:val="Верхний колонтитул Знак"/>
    <w:link w:val="a4"/>
    <w:rsid w:val="00265D2A"/>
    <w:rPr>
      <w:sz w:val="24"/>
      <w:szCs w:val="24"/>
    </w:rPr>
  </w:style>
  <w:style w:type="character" w:customStyle="1" w:styleId="FontStyle97">
    <w:name w:val="Font Style97"/>
    <w:uiPriority w:val="99"/>
    <w:rsid w:val="00DE614E"/>
    <w:rPr>
      <w:rFonts w:ascii="Book Antiqua" w:hAnsi="Book Antiqua" w:cs="Book Antiqua"/>
      <w:color w:val="000000"/>
      <w:sz w:val="18"/>
      <w:szCs w:val="18"/>
    </w:rPr>
  </w:style>
  <w:style w:type="character" w:customStyle="1" w:styleId="FontStyle96">
    <w:name w:val="Font Style96"/>
    <w:uiPriority w:val="99"/>
    <w:rsid w:val="00DE614E"/>
    <w:rPr>
      <w:rFonts w:ascii="Book Antiqua" w:hAnsi="Book Antiqua" w:cs="Book Antiqua"/>
      <w:i/>
      <w:iCs/>
      <w:color w:val="000000"/>
      <w:sz w:val="18"/>
      <w:szCs w:val="18"/>
    </w:rPr>
  </w:style>
  <w:style w:type="character" w:customStyle="1" w:styleId="30">
    <w:name w:val="Заголовок 3 Знак"/>
    <w:link w:val="3"/>
    <w:rsid w:val="00DE614E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FontStyle99">
    <w:name w:val="Font Style99"/>
    <w:uiPriority w:val="99"/>
    <w:rsid w:val="00096EED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98">
    <w:name w:val="Font Style98"/>
    <w:uiPriority w:val="99"/>
    <w:rsid w:val="00096EED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096EED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37">
    <w:name w:val="Style37"/>
    <w:basedOn w:val="a"/>
    <w:uiPriority w:val="99"/>
    <w:rsid w:val="00096EED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94">
    <w:name w:val="Font Style94"/>
    <w:uiPriority w:val="99"/>
    <w:rsid w:val="00096EED"/>
    <w:rPr>
      <w:rFonts w:ascii="Book Antiqua" w:hAnsi="Book Antiqua" w:cs="Book Antiqua"/>
      <w:color w:val="000000"/>
      <w:sz w:val="18"/>
      <w:szCs w:val="18"/>
    </w:rPr>
  </w:style>
  <w:style w:type="paragraph" w:customStyle="1" w:styleId="Style44">
    <w:name w:val="Style44"/>
    <w:basedOn w:val="a"/>
    <w:uiPriority w:val="99"/>
    <w:rsid w:val="001C2DCF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92">
    <w:name w:val="Font Style92"/>
    <w:uiPriority w:val="99"/>
    <w:rsid w:val="001C2DCF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1C2DCF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31">
    <w:name w:val="Style31"/>
    <w:basedOn w:val="a"/>
    <w:uiPriority w:val="99"/>
    <w:rsid w:val="00B2172A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67">
    <w:name w:val="Font Style67"/>
    <w:uiPriority w:val="99"/>
    <w:rsid w:val="00B2172A"/>
    <w:rPr>
      <w:rFonts w:ascii="Book Antiqua" w:hAnsi="Book Antiqua" w:cs="Book Antiqua"/>
      <w:color w:val="000000"/>
      <w:spacing w:val="10"/>
      <w:sz w:val="14"/>
      <w:szCs w:val="14"/>
    </w:rPr>
  </w:style>
  <w:style w:type="character" w:customStyle="1" w:styleId="FontStyle68">
    <w:name w:val="Font Style68"/>
    <w:uiPriority w:val="99"/>
    <w:rsid w:val="00B2172A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73">
    <w:name w:val="Font Style73"/>
    <w:uiPriority w:val="99"/>
    <w:rsid w:val="00B2172A"/>
    <w:rPr>
      <w:rFonts w:ascii="Book Antiqua" w:hAnsi="Book Antiqua" w:cs="Book Antiqua"/>
      <w:color w:val="000000"/>
      <w:sz w:val="30"/>
      <w:szCs w:val="30"/>
    </w:rPr>
  </w:style>
  <w:style w:type="character" w:customStyle="1" w:styleId="FontStyle95">
    <w:name w:val="Font Style95"/>
    <w:uiPriority w:val="99"/>
    <w:rsid w:val="00B2172A"/>
    <w:rPr>
      <w:rFonts w:ascii="Book Antiqua" w:hAnsi="Book Antiqua" w:cs="Book Antiqua"/>
      <w:b/>
      <w:bCs/>
      <w:color w:val="000000"/>
      <w:sz w:val="30"/>
      <w:szCs w:val="30"/>
    </w:rPr>
  </w:style>
  <w:style w:type="character" w:customStyle="1" w:styleId="FontStyle69">
    <w:name w:val="Font Style69"/>
    <w:uiPriority w:val="99"/>
    <w:rsid w:val="0000362C"/>
    <w:rPr>
      <w:rFonts w:ascii="Book Antiqua" w:hAnsi="Book Antiqua" w:cs="Book Antiqua"/>
      <w:i/>
      <w:iCs/>
      <w:smallCaps/>
      <w:color w:val="000000"/>
      <w:spacing w:val="-20"/>
      <w:sz w:val="18"/>
      <w:szCs w:val="18"/>
    </w:rPr>
  </w:style>
  <w:style w:type="character" w:customStyle="1" w:styleId="FontStyle71">
    <w:name w:val="Font Style71"/>
    <w:uiPriority w:val="99"/>
    <w:rsid w:val="0000362C"/>
    <w:rPr>
      <w:rFonts w:ascii="Book Antiqua" w:hAnsi="Book Antiqua" w:cs="Book Antiqua"/>
      <w:i/>
      <w:iCs/>
      <w:smallCaps/>
      <w:color w:val="000000"/>
      <w:spacing w:val="-20"/>
      <w:sz w:val="16"/>
      <w:szCs w:val="16"/>
    </w:rPr>
  </w:style>
  <w:style w:type="paragraph" w:customStyle="1" w:styleId="Style39">
    <w:name w:val="Style39"/>
    <w:basedOn w:val="a"/>
    <w:uiPriority w:val="99"/>
    <w:rsid w:val="0000362C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70">
    <w:name w:val="Font Style70"/>
    <w:uiPriority w:val="99"/>
    <w:rsid w:val="0000362C"/>
    <w:rPr>
      <w:rFonts w:ascii="Book Antiqua" w:hAnsi="Book Antiqua" w:cs="Book Antiqua"/>
      <w:smallCaps/>
      <w:color w:val="000000"/>
      <w:sz w:val="18"/>
      <w:szCs w:val="18"/>
    </w:rPr>
  </w:style>
  <w:style w:type="character" w:customStyle="1" w:styleId="FontStyle72">
    <w:name w:val="Font Style72"/>
    <w:uiPriority w:val="99"/>
    <w:rsid w:val="0000362C"/>
    <w:rPr>
      <w:rFonts w:ascii="Book Antiqua" w:hAnsi="Book Antiqua" w:cs="Book Antiqua"/>
      <w:smallCaps/>
      <w:color w:val="000000"/>
      <w:sz w:val="16"/>
      <w:szCs w:val="16"/>
    </w:rPr>
  </w:style>
  <w:style w:type="paragraph" w:customStyle="1" w:styleId="Style36">
    <w:name w:val="Style36"/>
    <w:basedOn w:val="a"/>
    <w:uiPriority w:val="99"/>
    <w:rsid w:val="00B90E2F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74">
    <w:name w:val="Font Style74"/>
    <w:uiPriority w:val="99"/>
    <w:rsid w:val="00B90E2F"/>
    <w:rPr>
      <w:rFonts w:ascii="Georgia" w:hAnsi="Georgia" w:cs="Georgia"/>
      <w:color w:val="000000"/>
      <w:sz w:val="22"/>
      <w:szCs w:val="22"/>
    </w:rPr>
  </w:style>
  <w:style w:type="paragraph" w:customStyle="1" w:styleId="Style51">
    <w:name w:val="Style51"/>
    <w:basedOn w:val="a"/>
    <w:uiPriority w:val="99"/>
    <w:rsid w:val="00A00950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styleId="af9">
    <w:name w:val="Placeholder Text"/>
    <w:basedOn w:val="a0"/>
    <w:uiPriority w:val="99"/>
    <w:semiHidden/>
    <w:rsid w:val="00C63F02"/>
    <w:rPr>
      <w:color w:val="808080"/>
    </w:rPr>
  </w:style>
  <w:style w:type="paragraph" w:styleId="afa">
    <w:name w:val="Revision"/>
    <w:hidden/>
    <w:uiPriority w:val="99"/>
    <w:semiHidden/>
    <w:rsid w:val="00D0034B"/>
    <w:rPr>
      <w:sz w:val="24"/>
      <w:szCs w:val="24"/>
    </w:rPr>
  </w:style>
  <w:style w:type="character" w:customStyle="1" w:styleId="FontStyle56">
    <w:name w:val="Font Style56"/>
    <w:basedOn w:val="a0"/>
    <w:uiPriority w:val="99"/>
    <w:rsid w:val="00E057A6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54">
    <w:name w:val="Font Style54"/>
    <w:basedOn w:val="a0"/>
    <w:uiPriority w:val="99"/>
    <w:rsid w:val="00900D77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5">
    <w:name w:val="Font Style55"/>
    <w:basedOn w:val="a0"/>
    <w:uiPriority w:val="99"/>
    <w:rsid w:val="00C15547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styleId="afb">
    <w:name w:val="caption"/>
    <w:basedOn w:val="a"/>
    <w:next w:val="a"/>
    <w:qFormat/>
    <w:rsid w:val="00DB07E4"/>
    <w:pPr>
      <w:autoSpaceDE w:val="0"/>
      <w:autoSpaceDN w:val="0"/>
      <w:spacing w:line="360" w:lineRule="auto"/>
      <w:jc w:val="center"/>
    </w:pPr>
    <w:rPr>
      <w:b/>
      <w:bCs/>
      <w:sz w:val="28"/>
      <w:szCs w:val="28"/>
    </w:rPr>
  </w:style>
  <w:style w:type="paragraph" w:customStyle="1" w:styleId="Default">
    <w:name w:val="Default"/>
    <w:rsid w:val="00DB07E4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Style35">
    <w:name w:val="Style35"/>
    <w:basedOn w:val="a"/>
    <w:uiPriority w:val="99"/>
    <w:rsid w:val="00C35161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notranslate">
    <w:name w:val="notranslate"/>
    <w:rsid w:val="00A3719D"/>
    <w:rPr>
      <w:rFonts w:cs="Times New Roman"/>
    </w:rPr>
  </w:style>
  <w:style w:type="paragraph" w:styleId="afc">
    <w:name w:val="List Paragraph"/>
    <w:basedOn w:val="a"/>
    <w:uiPriority w:val="34"/>
    <w:qFormat/>
    <w:rsid w:val="00A8658B"/>
    <w:pPr>
      <w:ind w:left="720"/>
      <w:contextualSpacing/>
    </w:pPr>
  </w:style>
  <w:style w:type="character" w:customStyle="1" w:styleId="FontStyle24">
    <w:name w:val="Font Style24"/>
    <w:uiPriority w:val="99"/>
    <w:rsid w:val="003B4E13"/>
    <w:rPr>
      <w:rFonts w:ascii="Book Antiqua" w:hAnsi="Book Antiqua" w:cs="Book Antiqua"/>
      <w:i/>
      <w:iCs/>
      <w:color w:val="000000"/>
      <w:sz w:val="20"/>
      <w:szCs w:val="20"/>
    </w:rPr>
  </w:style>
  <w:style w:type="character" w:customStyle="1" w:styleId="FontStyle25">
    <w:name w:val="Font Style25"/>
    <w:uiPriority w:val="99"/>
    <w:rsid w:val="003B4E13"/>
    <w:rPr>
      <w:rFonts w:ascii="Book Antiqua" w:hAnsi="Book Antiqua" w:cs="Book Antiqua"/>
      <w:color w:val="000000"/>
      <w:sz w:val="20"/>
      <w:szCs w:val="20"/>
    </w:rPr>
  </w:style>
  <w:style w:type="character" w:customStyle="1" w:styleId="FontStyle28">
    <w:name w:val="Font Style28"/>
    <w:uiPriority w:val="99"/>
    <w:rsid w:val="003B4E13"/>
    <w:rPr>
      <w:rFonts w:ascii="Book Antiqua" w:hAnsi="Book Antiqua" w:cs="Book Antiqua"/>
      <w:b/>
      <w:bCs/>
      <w:color w:val="000000"/>
      <w:sz w:val="22"/>
      <w:szCs w:val="22"/>
    </w:rPr>
  </w:style>
  <w:style w:type="paragraph" w:styleId="HTML">
    <w:name w:val="HTML Preformatted"/>
    <w:basedOn w:val="a"/>
    <w:link w:val="HTML0"/>
    <w:rsid w:val="003B4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B4E13"/>
    <w:rPr>
      <w:rFonts w:ascii="Courier New" w:hAnsi="Courier New" w:cs="Courier New"/>
    </w:rPr>
  </w:style>
  <w:style w:type="character" w:customStyle="1" w:styleId="text">
    <w:name w:val="text"/>
    <w:basedOn w:val="a0"/>
    <w:rsid w:val="003B4E13"/>
  </w:style>
  <w:style w:type="character" w:customStyle="1" w:styleId="FontStyle26">
    <w:name w:val="Font Style26"/>
    <w:uiPriority w:val="99"/>
    <w:rsid w:val="00BF274F"/>
    <w:rPr>
      <w:rFonts w:ascii="Book Antiqua" w:hAnsi="Book Antiqua" w:cs="Book Antiqua" w:hint="default"/>
      <w:color w:val="000000"/>
      <w:sz w:val="18"/>
      <w:szCs w:val="18"/>
    </w:rPr>
  </w:style>
  <w:style w:type="character" w:customStyle="1" w:styleId="FontStyle29">
    <w:name w:val="Font Style29"/>
    <w:uiPriority w:val="99"/>
    <w:rsid w:val="00BF274F"/>
    <w:rPr>
      <w:rFonts w:ascii="Book Antiqua" w:hAnsi="Book Antiqua" w:cs="Book Antiqua" w:hint="default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40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4336D-E900-4138-8F4E-5A8A997B64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F36652-47DC-4A03-9782-40EDE6B25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1579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ТЕХНИЧЕСКОГО РЕГУЛИРОВАНИЯ И МЕТРОЛОГИИ</vt:lpstr>
    </vt:vector>
  </TitlesOfParts>
  <Company>505.ru</Company>
  <LinksUpToDate>false</LinksUpToDate>
  <CharactersWithSpaces>10564</CharactersWithSpaces>
  <SharedDoc>false</SharedDoc>
  <HLinks>
    <vt:vector size="18" baseType="variant">
      <vt:variant>
        <vt:i4>3801123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bookmark14</vt:lpwstr>
      </vt:variant>
      <vt:variant>
        <vt:i4>3801138</vt:i4>
      </vt:variant>
      <vt:variant>
        <vt:i4>3</vt:i4>
      </vt:variant>
      <vt:variant>
        <vt:i4>0</vt:i4>
      </vt:variant>
      <vt:variant>
        <vt:i4>5</vt:i4>
      </vt:variant>
      <vt:variant>
        <vt:lpwstr>http://www.iso.org/obp</vt:lpwstr>
      </vt:variant>
      <vt:variant>
        <vt:lpwstr/>
      </vt:variant>
      <vt:variant>
        <vt:i4>5177424</vt:i4>
      </vt:variant>
      <vt:variant>
        <vt:i4>0</vt:i4>
      </vt:variant>
      <vt:variant>
        <vt:i4>0</vt:i4>
      </vt:variant>
      <vt:variant>
        <vt:i4>5</vt:i4>
      </vt:variant>
      <vt:variant>
        <vt:lpwstr>http://www.electropedia.org/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ТЕХНИЧЕСКОГО РЕГУЛИРОВАНИЯ И МЕТРОЛОГИИ</dc:title>
  <dc:creator>SPEEDxp</dc:creator>
  <cp:lastModifiedBy>Oxana Tivanova</cp:lastModifiedBy>
  <cp:revision>13</cp:revision>
  <dcterms:created xsi:type="dcterms:W3CDTF">2021-05-23T12:14:00Z</dcterms:created>
  <dcterms:modified xsi:type="dcterms:W3CDTF">2021-06-05T07:13:00Z</dcterms:modified>
</cp:coreProperties>
</file>